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8DCA5" w14:textId="77777777" w:rsidR="00B50A0E" w:rsidRDefault="00B50A0E" w:rsidP="00B112E4">
      <w:pPr>
        <w:jc w:val="center"/>
        <w:rPr>
          <w:rFonts w:ascii="Arial" w:hAnsi="Arial" w:cs="Arial"/>
          <w:b/>
          <w:bCs/>
          <w:color w:val="2D4151"/>
          <w:sz w:val="40"/>
          <w:szCs w:val="40"/>
        </w:rPr>
      </w:pPr>
    </w:p>
    <w:p w14:paraId="039531F8" w14:textId="11D8DE26" w:rsidR="008E3D86" w:rsidRPr="005217A5" w:rsidRDefault="008E3D86" w:rsidP="00545637">
      <w:pPr>
        <w:spacing w:before="240" w:after="240"/>
        <w:jc w:val="center"/>
        <w:rPr>
          <w:rFonts w:ascii="Arial" w:hAnsi="Arial" w:cs="Arial"/>
          <w:b/>
          <w:bCs/>
          <w:color w:val="2D4151"/>
          <w:sz w:val="40"/>
          <w:szCs w:val="40"/>
        </w:rPr>
      </w:pPr>
      <w:r>
        <w:rPr>
          <w:rFonts w:ascii="Arial" w:hAnsi="Arial" w:cs="Arial"/>
          <w:b/>
          <w:bCs/>
          <w:color w:val="2D4151"/>
          <w:sz w:val="40"/>
          <w:szCs w:val="40"/>
        </w:rPr>
        <w:t xml:space="preserve">User Consultation </w:t>
      </w:r>
      <w:r w:rsidRPr="005217A5">
        <w:rPr>
          <w:rFonts w:ascii="Arial" w:hAnsi="Arial" w:cs="Arial"/>
          <w:b/>
          <w:bCs/>
          <w:color w:val="2D4151"/>
          <w:sz w:val="40"/>
          <w:szCs w:val="40"/>
        </w:rPr>
        <w:t xml:space="preserve">Survey </w:t>
      </w:r>
      <w:r>
        <w:rPr>
          <w:rFonts w:ascii="Arial" w:hAnsi="Arial" w:cs="Arial"/>
          <w:b/>
          <w:bCs/>
          <w:color w:val="2D4151"/>
          <w:sz w:val="40"/>
          <w:szCs w:val="40"/>
        </w:rPr>
        <w:t xml:space="preserve">on </w:t>
      </w:r>
      <w:r w:rsidR="002A0A67">
        <w:rPr>
          <w:rFonts w:ascii="Arial" w:hAnsi="Arial" w:cs="Arial"/>
          <w:b/>
          <w:bCs/>
          <w:color w:val="2D4151"/>
          <w:sz w:val="40"/>
          <w:szCs w:val="40"/>
        </w:rPr>
        <w:t xml:space="preserve">the </w:t>
      </w:r>
      <w:r>
        <w:rPr>
          <w:rFonts w:ascii="Arial" w:hAnsi="Arial" w:cs="Arial"/>
          <w:b/>
          <w:bCs/>
          <w:color w:val="2D4151"/>
          <w:sz w:val="40"/>
          <w:szCs w:val="40"/>
        </w:rPr>
        <w:t xml:space="preserve">Exposure Drafts for </w:t>
      </w:r>
      <w:r w:rsidR="004B411E">
        <w:rPr>
          <w:rFonts w:ascii="Arial" w:hAnsi="Arial" w:cs="Arial"/>
          <w:b/>
          <w:bCs/>
          <w:color w:val="2D4151"/>
          <w:sz w:val="40"/>
          <w:szCs w:val="40"/>
        </w:rPr>
        <w:t xml:space="preserve">the </w:t>
      </w:r>
      <w:r>
        <w:rPr>
          <w:rFonts w:ascii="Arial" w:hAnsi="Arial" w:cs="Arial"/>
          <w:b/>
          <w:bCs/>
          <w:color w:val="2D4151"/>
          <w:sz w:val="40"/>
          <w:szCs w:val="40"/>
        </w:rPr>
        <w:t xml:space="preserve">Audit Evidence and Risk </w:t>
      </w:r>
      <w:r w:rsidR="004B411E">
        <w:rPr>
          <w:rFonts w:ascii="Arial" w:hAnsi="Arial" w:cs="Arial"/>
          <w:b/>
          <w:bCs/>
          <w:color w:val="2D4151"/>
          <w:sz w:val="40"/>
          <w:szCs w:val="40"/>
        </w:rPr>
        <w:br/>
      </w:r>
      <w:r>
        <w:rPr>
          <w:rFonts w:ascii="Arial" w:hAnsi="Arial" w:cs="Arial"/>
          <w:b/>
          <w:bCs/>
          <w:color w:val="2D4151"/>
          <w:sz w:val="40"/>
          <w:szCs w:val="40"/>
        </w:rPr>
        <w:t>Response Project</w:t>
      </w:r>
    </w:p>
    <w:tbl>
      <w:tblPr>
        <w:tblStyle w:val="TableGrid"/>
        <w:tblW w:w="0" w:type="auto"/>
        <w:tblInd w:w="0" w:type="dxa"/>
        <w:shd w:val="clear" w:color="auto" w:fill="ABC2BD"/>
        <w:tblLook w:val="04A0" w:firstRow="1" w:lastRow="0" w:firstColumn="1" w:lastColumn="0" w:noHBand="0" w:noVBand="1"/>
      </w:tblPr>
      <w:tblGrid>
        <w:gridCol w:w="9350"/>
      </w:tblGrid>
      <w:tr w:rsidR="008E3D86" w:rsidRPr="0012544C" w14:paraId="77563FF0" w14:textId="77777777" w:rsidTr="0012544C">
        <w:tc>
          <w:tcPr>
            <w:tcW w:w="9350" w:type="dxa"/>
            <w:tcBorders>
              <w:top w:val="single" w:sz="4" w:space="0" w:color="auto"/>
              <w:left w:val="single" w:sz="4" w:space="0" w:color="auto"/>
              <w:bottom w:val="single" w:sz="4" w:space="0" w:color="auto"/>
              <w:right w:val="single" w:sz="4" w:space="0" w:color="auto"/>
            </w:tcBorders>
            <w:shd w:val="clear" w:color="auto" w:fill="ABC2BD"/>
            <w:hideMark/>
          </w:tcPr>
          <w:p w14:paraId="32770C58" w14:textId="77777777" w:rsidR="008E3D86" w:rsidRPr="0012544C" w:rsidRDefault="008E3D86" w:rsidP="00F7218D">
            <w:pPr>
              <w:keepNext/>
              <w:spacing w:before="120" w:line="280" w:lineRule="exact"/>
              <w:ind w:left="144" w:right="144"/>
              <w:jc w:val="both"/>
              <w:rPr>
                <w:rFonts w:ascii="Arial" w:hAnsi="Arial" w:cs="Arial"/>
                <w:b/>
                <w:i/>
                <w:iCs/>
                <w:color w:val="000000"/>
                <w:spacing w:val="-4"/>
              </w:rPr>
            </w:pPr>
            <w:r w:rsidRPr="0012544C">
              <w:rPr>
                <w:rFonts w:ascii="Arial" w:hAnsi="Arial" w:cs="Arial"/>
                <w:b/>
                <w:i/>
                <w:iCs/>
                <w:color w:val="000000"/>
                <w:spacing w:val="-4"/>
              </w:rPr>
              <w:t xml:space="preserve">!! Not for </w:t>
            </w:r>
            <w:proofErr w:type="gramStart"/>
            <w:r w:rsidRPr="0012544C">
              <w:rPr>
                <w:rFonts w:ascii="Arial" w:hAnsi="Arial" w:cs="Arial"/>
                <w:b/>
                <w:i/>
                <w:iCs/>
                <w:color w:val="000000"/>
                <w:spacing w:val="-4"/>
              </w:rPr>
              <w:t>Submission !!</w:t>
            </w:r>
            <w:proofErr w:type="gramEnd"/>
          </w:p>
          <w:p w14:paraId="1C2147FD" w14:textId="770161B2" w:rsidR="008E3D86" w:rsidRPr="0012544C" w:rsidRDefault="008E3D86" w:rsidP="00F7218D">
            <w:pPr>
              <w:keepNext/>
              <w:spacing w:before="120" w:line="280" w:lineRule="exact"/>
              <w:ind w:left="144" w:right="144"/>
              <w:jc w:val="both"/>
              <w:rPr>
                <w:rFonts w:ascii="Arial" w:hAnsi="Arial" w:cs="Arial"/>
                <w:bCs/>
                <w:color w:val="000000"/>
                <w:spacing w:val="-4"/>
              </w:rPr>
            </w:pPr>
            <w:r w:rsidRPr="0012544C">
              <w:rPr>
                <w:rFonts w:ascii="Arial" w:hAnsi="Arial" w:cs="Arial"/>
                <w:bCs/>
                <w:color w:val="000000"/>
                <w:spacing w:val="-4"/>
              </w:rPr>
              <w:t xml:space="preserve">This document includes the </w:t>
            </w:r>
            <w:r w:rsidRPr="0012544C">
              <w:rPr>
                <w:rFonts w:ascii="Arial" w:hAnsi="Arial" w:cs="Arial"/>
                <w:bCs/>
                <w:i/>
                <w:iCs/>
                <w:color w:val="000000"/>
                <w:spacing w:val="-4"/>
              </w:rPr>
              <w:t>Word</w:t>
            </w:r>
            <w:r w:rsidRPr="0012544C">
              <w:rPr>
                <w:rFonts w:ascii="Arial" w:hAnsi="Arial" w:cs="Arial"/>
                <w:bCs/>
                <w:color w:val="000000"/>
                <w:spacing w:val="-4"/>
              </w:rPr>
              <w:t xml:space="preserve"> version of the International Auditing and Assurance Standards Board’s (IAASB) </w:t>
            </w:r>
            <w:r w:rsidR="0012544C" w:rsidRPr="0012544C">
              <w:rPr>
                <w:rFonts w:ascii="Arial" w:hAnsi="Arial" w:cs="Arial"/>
                <w:bCs/>
                <w:color w:val="000000"/>
                <w:spacing w:val="-4"/>
              </w:rPr>
              <w:t xml:space="preserve">user </w:t>
            </w:r>
            <w:r w:rsidRPr="0012544C">
              <w:rPr>
                <w:rFonts w:ascii="Arial" w:hAnsi="Arial" w:cs="Arial"/>
                <w:bCs/>
                <w:color w:val="000000"/>
                <w:spacing w:val="-4"/>
              </w:rPr>
              <w:t xml:space="preserve">consultation </w:t>
            </w:r>
            <w:r w:rsidR="0012544C" w:rsidRPr="0012544C">
              <w:rPr>
                <w:rFonts w:ascii="Arial" w:hAnsi="Arial" w:cs="Arial"/>
                <w:bCs/>
                <w:color w:val="000000"/>
                <w:spacing w:val="-4"/>
              </w:rPr>
              <w:t>survey on</w:t>
            </w:r>
            <w:r w:rsidRPr="0012544C">
              <w:rPr>
                <w:rFonts w:ascii="Arial" w:hAnsi="Arial" w:cs="Arial"/>
                <w:bCs/>
                <w:color w:val="000000"/>
                <w:spacing w:val="-4"/>
              </w:rPr>
              <w:t xml:space="preserve"> the </w:t>
            </w:r>
            <w:r w:rsidR="0012544C" w:rsidRPr="0012544C">
              <w:rPr>
                <w:rFonts w:ascii="Arial" w:hAnsi="Arial" w:cs="Arial"/>
                <w:bCs/>
                <w:color w:val="000000"/>
                <w:spacing w:val="-4"/>
              </w:rPr>
              <w:t>Exposure Drafts for the Audit Evidence and Risk Response (AE&amp;RR) project</w:t>
            </w:r>
            <w:r w:rsidRPr="0012544C">
              <w:rPr>
                <w:rFonts w:ascii="Arial" w:hAnsi="Arial" w:cs="Arial"/>
                <w:bCs/>
                <w:color w:val="000000"/>
                <w:spacing w:val="-4"/>
              </w:rPr>
              <w:t xml:space="preserve">. </w:t>
            </w:r>
          </w:p>
          <w:p w14:paraId="43D37B58" w14:textId="0B0DD484" w:rsidR="008E3D86" w:rsidRPr="0012544C" w:rsidRDefault="008E3D86" w:rsidP="00F7218D">
            <w:pPr>
              <w:keepNext/>
              <w:spacing w:before="120" w:line="280" w:lineRule="exact"/>
              <w:ind w:left="144" w:right="144"/>
              <w:jc w:val="both"/>
              <w:rPr>
                <w:rFonts w:ascii="Arial" w:hAnsi="Arial" w:cs="Arial"/>
                <w:bCs/>
                <w:color w:val="000000"/>
                <w:spacing w:val="-4"/>
              </w:rPr>
            </w:pPr>
            <w:r w:rsidRPr="0012544C">
              <w:rPr>
                <w:rFonts w:ascii="Arial" w:hAnsi="Arial" w:cs="Arial"/>
                <w:bCs/>
                <w:color w:val="000000"/>
                <w:spacing w:val="-4"/>
              </w:rPr>
              <w:t>It aims to facilitate stakeholders’ internal outreach or information-gathering activities and drafting and review of responses prior to completing the online survey.</w:t>
            </w:r>
          </w:p>
          <w:p w14:paraId="232FAEEB" w14:textId="6CB407D1" w:rsidR="008E3D86" w:rsidRPr="0012544C" w:rsidRDefault="008E3D86" w:rsidP="00F7218D">
            <w:pPr>
              <w:keepNext/>
              <w:spacing w:before="120" w:after="120" w:line="280" w:lineRule="exact"/>
              <w:ind w:left="144" w:right="144"/>
              <w:jc w:val="both"/>
              <w:rPr>
                <w:rFonts w:cs="Arial"/>
                <w:bCs/>
                <w:color w:val="FFFFFF" w:themeColor="background1"/>
                <w:spacing w:val="-4"/>
              </w:rPr>
            </w:pPr>
            <w:r w:rsidRPr="0012544C">
              <w:rPr>
                <w:rFonts w:ascii="Arial" w:hAnsi="Arial" w:cs="Arial"/>
                <w:bCs/>
                <w:color w:val="000000"/>
                <w:spacing w:val="-4"/>
              </w:rPr>
              <w:t xml:space="preserve">Please provide your </w:t>
            </w:r>
            <w:r w:rsidR="00635308">
              <w:rPr>
                <w:rFonts w:ascii="Arial" w:hAnsi="Arial" w:cs="Arial"/>
                <w:bCs/>
                <w:color w:val="000000"/>
                <w:spacing w:val="-4"/>
              </w:rPr>
              <w:t xml:space="preserve">final </w:t>
            </w:r>
            <w:r w:rsidRPr="0012544C">
              <w:rPr>
                <w:rFonts w:ascii="Arial" w:hAnsi="Arial" w:cs="Arial"/>
                <w:bCs/>
                <w:color w:val="000000"/>
                <w:spacing w:val="-4"/>
              </w:rPr>
              <w:t xml:space="preserve">input by using </w:t>
            </w:r>
            <w:hyperlink r:id="rId11" w:history="1">
              <w:r w:rsidRPr="00590537">
                <w:rPr>
                  <w:rStyle w:val="Hyperlink"/>
                  <w:rFonts w:ascii="Arial" w:eastAsiaTheme="minorHAnsi" w:hAnsi="Arial" w:cs="Arial"/>
                  <w:bCs/>
                  <w:spacing w:val="-4"/>
                  <w:kern w:val="2"/>
                  <w14:ligatures w14:val="standardContextual"/>
                </w:rPr>
                <w:t>the online survey</w:t>
              </w:r>
            </w:hyperlink>
            <w:r w:rsidRPr="0012544C">
              <w:rPr>
                <w:rFonts w:ascii="Arial" w:hAnsi="Arial" w:cs="Arial"/>
                <w:bCs/>
                <w:color w:val="000000"/>
                <w:spacing w:val="-4"/>
              </w:rPr>
              <w:t>.</w:t>
            </w:r>
          </w:p>
        </w:tc>
      </w:tr>
    </w:tbl>
    <w:p w14:paraId="42DFE0D5" w14:textId="77777777" w:rsidR="008E3D86" w:rsidRDefault="008E3D86" w:rsidP="008E3D86">
      <w:pPr>
        <w:keepNext/>
        <w:spacing w:line="280" w:lineRule="exact"/>
        <w:ind w:left="144" w:right="144"/>
        <w:jc w:val="both"/>
        <w:rPr>
          <w:rFonts w:ascii="Arial" w:hAnsi="Arial" w:cs="Arial"/>
          <w:b/>
          <w:i/>
          <w:iCs/>
          <w:spacing w:val="-4"/>
        </w:rPr>
      </w:pPr>
    </w:p>
    <w:tbl>
      <w:tblPr>
        <w:tblStyle w:val="TableGrid"/>
        <w:tblW w:w="0" w:type="auto"/>
        <w:tblInd w:w="5" w:type="dxa"/>
        <w:tblBorders>
          <w:top w:val="single" w:sz="4" w:space="0" w:color="auto"/>
          <w:left w:val="single" w:sz="4" w:space="0" w:color="auto"/>
          <w:bottom w:val="single" w:sz="4" w:space="0" w:color="auto"/>
          <w:right w:val="single" w:sz="4" w:space="0" w:color="auto"/>
        </w:tblBorders>
        <w:shd w:val="clear" w:color="auto" w:fill="D8D1BB"/>
        <w:tblLook w:val="04A0" w:firstRow="1" w:lastRow="0" w:firstColumn="1" w:lastColumn="0" w:noHBand="0" w:noVBand="1"/>
      </w:tblPr>
      <w:tblGrid>
        <w:gridCol w:w="9345"/>
      </w:tblGrid>
      <w:tr w:rsidR="008E3D86" w:rsidRPr="00D921DA" w14:paraId="6C49BE05" w14:textId="77777777" w:rsidTr="0012544C">
        <w:tc>
          <w:tcPr>
            <w:tcW w:w="9345" w:type="dxa"/>
            <w:shd w:val="clear" w:color="auto" w:fill="D8D1BB"/>
          </w:tcPr>
          <w:p w14:paraId="21C134F4" w14:textId="77777777" w:rsidR="008E3D86" w:rsidRPr="00D921DA" w:rsidRDefault="008E3D86" w:rsidP="00F7218D">
            <w:pPr>
              <w:pStyle w:val="Section"/>
              <w:keepNext w:val="0"/>
              <w:keepLines w:val="0"/>
              <w:widowControl w:val="0"/>
              <w:numPr>
                <w:ilvl w:val="0"/>
                <w:numId w:val="0"/>
              </w:numPr>
              <w:spacing w:before="120" w:line="280" w:lineRule="exact"/>
              <w:ind w:left="144" w:right="144"/>
              <w:rPr>
                <w:rFonts w:cs="Arial"/>
                <w:sz w:val="20"/>
              </w:rPr>
            </w:pPr>
            <w:r w:rsidRPr="00D921DA">
              <w:rPr>
                <w:rFonts w:cs="Arial"/>
                <w:sz w:val="20"/>
              </w:rPr>
              <w:t xml:space="preserve">About this Survey </w:t>
            </w:r>
          </w:p>
          <w:p w14:paraId="78E68C13" w14:textId="02A6A540" w:rsidR="0072305F" w:rsidRDefault="008E3D86" w:rsidP="004D55F7">
            <w:pPr>
              <w:widowControl w:val="0"/>
              <w:spacing w:before="120" w:line="280" w:lineRule="exact"/>
              <w:ind w:left="144" w:right="144"/>
              <w:jc w:val="both"/>
              <w:rPr>
                <w:rFonts w:ascii="Arial" w:hAnsi="Arial" w:cs="Arial"/>
                <w:b/>
                <w:bCs/>
              </w:rPr>
            </w:pPr>
            <w:r w:rsidRPr="00D921DA">
              <w:rPr>
                <w:rFonts w:ascii="Arial" w:hAnsi="Arial" w:cs="Arial"/>
              </w:rPr>
              <w:t xml:space="preserve">This </w:t>
            </w:r>
            <w:r>
              <w:rPr>
                <w:rFonts w:ascii="Arial" w:hAnsi="Arial" w:cs="Arial"/>
              </w:rPr>
              <w:t>survey is in</w:t>
            </w:r>
            <w:r w:rsidRPr="0012544C">
              <w:rPr>
                <w:rFonts w:ascii="Arial" w:hAnsi="Arial" w:cs="Arial"/>
                <w:color w:val="000000"/>
              </w:rPr>
              <w:t xml:space="preserve">tended to obtain </w:t>
            </w:r>
            <w:r w:rsidR="0011429B">
              <w:rPr>
                <w:rFonts w:ascii="Arial" w:hAnsi="Arial" w:cs="Arial"/>
                <w:color w:val="000000"/>
              </w:rPr>
              <w:t xml:space="preserve">feedback </w:t>
            </w:r>
            <w:r w:rsidRPr="0012544C">
              <w:rPr>
                <w:rFonts w:ascii="Arial" w:hAnsi="Arial" w:cs="Arial"/>
                <w:color w:val="000000"/>
              </w:rPr>
              <w:t xml:space="preserve">on </w:t>
            </w:r>
            <w:r w:rsidR="001B0C84">
              <w:rPr>
                <w:rFonts w:ascii="Arial" w:hAnsi="Arial" w:cs="Arial"/>
                <w:color w:val="000000"/>
              </w:rPr>
              <w:t>selected</w:t>
            </w:r>
            <w:r w:rsidRPr="0012544C">
              <w:rPr>
                <w:rFonts w:ascii="Arial" w:hAnsi="Arial" w:cs="Arial"/>
                <w:color w:val="000000"/>
              </w:rPr>
              <w:t xml:space="preserve"> </w:t>
            </w:r>
            <w:r w:rsidR="00061761" w:rsidRPr="0012544C">
              <w:rPr>
                <w:rFonts w:ascii="Arial" w:hAnsi="Arial" w:cs="Arial"/>
                <w:color w:val="000000"/>
              </w:rPr>
              <w:t>matters</w:t>
            </w:r>
            <w:r w:rsidRPr="0012544C">
              <w:rPr>
                <w:rFonts w:ascii="Arial" w:hAnsi="Arial" w:cs="Arial"/>
                <w:color w:val="000000"/>
              </w:rPr>
              <w:t xml:space="preserve"> addressed </w:t>
            </w:r>
            <w:r w:rsidR="00077A90">
              <w:rPr>
                <w:rFonts w:ascii="Arial" w:hAnsi="Arial" w:cs="Arial"/>
                <w:color w:val="000000"/>
              </w:rPr>
              <w:t>by</w:t>
            </w:r>
            <w:r w:rsidRPr="0012544C">
              <w:rPr>
                <w:rFonts w:ascii="Arial" w:hAnsi="Arial" w:cs="Arial"/>
                <w:color w:val="000000"/>
              </w:rPr>
              <w:t xml:space="preserve"> the Exposure Drafts</w:t>
            </w:r>
            <w:r w:rsidR="00077A90">
              <w:rPr>
                <w:rFonts w:ascii="Arial" w:hAnsi="Arial" w:cs="Arial"/>
                <w:color w:val="000000"/>
              </w:rPr>
              <w:t xml:space="preserve"> (EDs)</w:t>
            </w:r>
            <w:r w:rsidRPr="0012544C">
              <w:rPr>
                <w:rFonts w:ascii="Arial" w:hAnsi="Arial" w:cs="Arial"/>
                <w:color w:val="000000"/>
              </w:rPr>
              <w:t xml:space="preserve"> for the </w:t>
            </w:r>
            <w:r w:rsidR="00061761">
              <w:rPr>
                <w:rFonts w:ascii="Arial" w:hAnsi="Arial" w:cs="Arial"/>
                <w:color w:val="000000"/>
              </w:rPr>
              <w:t>AE&amp;RR project</w:t>
            </w:r>
            <w:r w:rsidR="004D55F7">
              <w:rPr>
                <w:rFonts w:ascii="Arial" w:hAnsi="Arial" w:cs="Arial"/>
                <w:color w:val="000000"/>
              </w:rPr>
              <w:t>.</w:t>
            </w:r>
          </w:p>
          <w:p w14:paraId="5EEAE87B" w14:textId="539D50C8" w:rsidR="00BF7016" w:rsidRDefault="00C35040" w:rsidP="00C35040">
            <w:pPr>
              <w:widowControl w:val="0"/>
              <w:spacing w:before="120" w:after="120" w:line="280" w:lineRule="exact"/>
              <w:ind w:left="158" w:right="144"/>
              <w:jc w:val="both"/>
              <w:rPr>
                <w:rFonts w:ascii="Arial" w:hAnsi="Arial" w:cs="Arial"/>
              </w:rPr>
            </w:pPr>
            <w:r w:rsidRPr="00560DED">
              <w:rPr>
                <w:rFonts w:ascii="Arial" w:hAnsi="Arial" w:cs="Arial"/>
              </w:rPr>
              <w:t xml:space="preserve">The survey questions have been tailored for </w:t>
            </w:r>
            <w:r w:rsidRPr="00F90DD9">
              <w:rPr>
                <w:rFonts w:ascii="Arial" w:hAnsi="Arial" w:cs="Arial"/>
                <w:b/>
                <w:bCs/>
              </w:rPr>
              <w:t>users of financial statements</w:t>
            </w:r>
            <w:r>
              <w:rPr>
                <w:rFonts w:ascii="Arial" w:hAnsi="Arial" w:cs="Arial"/>
              </w:rPr>
              <w:t xml:space="preserve"> (“</w:t>
            </w:r>
            <w:r w:rsidR="00C902F8">
              <w:rPr>
                <w:rFonts w:ascii="Arial" w:hAnsi="Arial" w:cs="Arial"/>
              </w:rPr>
              <w:t>users</w:t>
            </w:r>
            <w:r>
              <w:rPr>
                <w:rFonts w:ascii="Arial" w:hAnsi="Arial" w:cs="Arial"/>
              </w:rPr>
              <w:t>”)</w:t>
            </w:r>
            <w:r w:rsidRPr="00560DED">
              <w:rPr>
                <w:rFonts w:ascii="Arial" w:hAnsi="Arial" w:cs="Arial"/>
              </w:rPr>
              <w:t xml:space="preserve">, including investors, analysts, lenders and other creditors who rely on audited financial statements to make resource allocation decisions. </w:t>
            </w:r>
          </w:p>
          <w:p w14:paraId="6E342C98" w14:textId="6C0A0754" w:rsidR="00C35040" w:rsidRDefault="00EF1382" w:rsidP="00C35040">
            <w:pPr>
              <w:widowControl w:val="0"/>
              <w:spacing w:before="120" w:after="120" w:line="280" w:lineRule="exact"/>
              <w:ind w:left="158" w:right="144"/>
              <w:jc w:val="both"/>
              <w:rPr>
                <w:rFonts w:ascii="Arial" w:hAnsi="Arial" w:cs="Arial"/>
              </w:rPr>
            </w:pPr>
            <w:r>
              <w:rPr>
                <w:rFonts w:ascii="Arial" w:hAnsi="Arial" w:cs="Arial"/>
              </w:rPr>
              <w:t>T</w:t>
            </w:r>
            <w:r w:rsidR="00C35040" w:rsidRPr="00560DED">
              <w:rPr>
                <w:rFonts w:ascii="Arial" w:hAnsi="Arial" w:cs="Arial"/>
              </w:rPr>
              <w:t xml:space="preserve">he IAASB is particularly </w:t>
            </w:r>
            <w:r w:rsidR="00AC4523">
              <w:rPr>
                <w:rFonts w:ascii="Arial" w:hAnsi="Arial" w:cs="Arial"/>
              </w:rPr>
              <w:t xml:space="preserve">interested </w:t>
            </w:r>
            <w:r w:rsidR="00E63EAC">
              <w:rPr>
                <w:rFonts w:ascii="Arial" w:hAnsi="Arial" w:cs="Arial"/>
              </w:rPr>
              <w:t xml:space="preserve">in </w:t>
            </w:r>
            <w:r w:rsidR="00E21C55">
              <w:rPr>
                <w:rFonts w:ascii="Arial" w:hAnsi="Arial" w:cs="Arial"/>
              </w:rPr>
              <w:t xml:space="preserve">users’ </w:t>
            </w:r>
            <w:r w:rsidR="00E63EAC">
              <w:rPr>
                <w:rFonts w:ascii="Arial" w:hAnsi="Arial" w:cs="Arial"/>
              </w:rPr>
              <w:t xml:space="preserve">views </w:t>
            </w:r>
            <w:r w:rsidR="00E21C55">
              <w:rPr>
                <w:rFonts w:ascii="Arial" w:hAnsi="Arial" w:cs="Arial"/>
              </w:rPr>
              <w:t xml:space="preserve">on four specific areas. </w:t>
            </w:r>
            <w:r w:rsidR="00F96E8B">
              <w:rPr>
                <w:rFonts w:ascii="Arial" w:hAnsi="Arial" w:cs="Arial"/>
              </w:rPr>
              <w:t xml:space="preserve">These areas are </w:t>
            </w:r>
            <w:r w:rsidR="009F5DDA">
              <w:rPr>
                <w:rFonts w:ascii="Arial" w:hAnsi="Arial" w:cs="Arial"/>
              </w:rPr>
              <w:t xml:space="preserve">addressed </w:t>
            </w:r>
            <w:r w:rsidR="004C76F1">
              <w:rPr>
                <w:rFonts w:ascii="Arial" w:hAnsi="Arial" w:cs="Arial"/>
              </w:rPr>
              <w:t xml:space="preserve">in separate </w:t>
            </w:r>
            <w:r w:rsidR="00876045">
              <w:rPr>
                <w:rFonts w:ascii="Arial" w:hAnsi="Arial" w:cs="Arial"/>
              </w:rPr>
              <w:t>sections</w:t>
            </w:r>
            <w:r w:rsidR="004C76F1">
              <w:rPr>
                <w:rFonts w:ascii="Arial" w:hAnsi="Arial" w:cs="Arial"/>
              </w:rPr>
              <w:t xml:space="preserve"> of the survey, </w:t>
            </w:r>
            <w:r w:rsidR="00817FF7">
              <w:rPr>
                <w:rFonts w:ascii="Arial" w:hAnsi="Arial" w:cs="Arial"/>
              </w:rPr>
              <w:t xml:space="preserve">each </w:t>
            </w:r>
            <w:r w:rsidR="00817FF7" w:rsidRPr="00817FF7">
              <w:rPr>
                <w:rFonts w:ascii="Arial" w:hAnsi="Arial" w:cs="Arial"/>
              </w:rPr>
              <w:t>provid</w:t>
            </w:r>
            <w:r w:rsidR="004C76F1">
              <w:rPr>
                <w:rFonts w:ascii="Arial" w:hAnsi="Arial" w:cs="Arial"/>
              </w:rPr>
              <w:t>ing</w:t>
            </w:r>
            <w:r w:rsidR="00817FF7" w:rsidRPr="00817FF7">
              <w:rPr>
                <w:rFonts w:ascii="Arial" w:hAnsi="Arial" w:cs="Arial"/>
              </w:rPr>
              <w:t xml:space="preserve"> the information needed to answer the questions</w:t>
            </w:r>
            <w:r w:rsidR="00283D00">
              <w:rPr>
                <w:rFonts w:ascii="Arial" w:hAnsi="Arial" w:cs="Arial"/>
              </w:rPr>
              <w:t xml:space="preserve">. </w:t>
            </w:r>
            <w:r w:rsidR="00475B5C" w:rsidRPr="00475B5C">
              <w:rPr>
                <w:rFonts w:ascii="Arial" w:hAnsi="Arial" w:cs="Arial"/>
              </w:rPr>
              <w:t>You may respond to all questions or only those questions for which you have specific comments.</w:t>
            </w:r>
          </w:p>
          <w:p w14:paraId="60545AC8" w14:textId="18D4319E" w:rsidR="005D1790" w:rsidRDefault="00304856" w:rsidP="00C35040">
            <w:pPr>
              <w:widowControl w:val="0"/>
              <w:spacing w:before="120" w:after="120" w:line="280" w:lineRule="exact"/>
              <w:ind w:left="158" w:right="144"/>
              <w:jc w:val="both"/>
              <w:rPr>
                <w:rFonts w:ascii="Arial" w:hAnsi="Arial" w:cs="Arial"/>
              </w:rPr>
            </w:pPr>
            <w:r>
              <w:rPr>
                <w:rFonts w:ascii="Arial" w:hAnsi="Arial" w:cs="Arial"/>
              </w:rPr>
              <w:t>Users</w:t>
            </w:r>
            <w:r w:rsidRPr="00F61D09">
              <w:rPr>
                <w:rFonts w:ascii="Arial" w:hAnsi="Arial" w:cs="Arial"/>
              </w:rPr>
              <w:t xml:space="preserve"> </w:t>
            </w:r>
            <w:r w:rsidR="00F61D09" w:rsidRPr="00F61D09">
              <w:rPr>
                <w:rFonts w:ascii="Arial" w:hAnsi="Arial" w:cs="Arial"/>
              </w:rPr>
              <w:t xml:space="preserve">are </w:t>
            </w:r>
            <w:r w:rsidR="00F61D09" w:rsidRPr="00B66FD7">
              <w:rPr>
                <w:rFonts w:ascii="Arial" w:hAnsi="Arial" w:cs="Arial"/>
              </w:rPr>
              <w:t>not</w:t>
            </w:r>
            <w:r w:rsidR="00F61D09" w:rsidRPr="00F61D09">
              <w:rPr>
                <w:rFonts w:ascii="Arial" w:hAnsi="Arial" w:cs="Arial"/>
              </w:rPr>
              <w:t xml:space="preserve"> required to read the proposed auditing standards or </w:t>
            </w:r>
            <w:r w:rsidR="00CB1D86">
              <w:rPr>
                <w:rFonts w:ascii="Arial" w:hAnsi="Arial" w:cs="Arial"/>
              </w:rPr>
              <w:t>Explanatory Memorandums</w:t>
            </w:r>
            <w:r w:rsidR="00FF4D31">
              <w:rPr>
                <w:rFonts w:ascii="Arial" w:hAnsi="Arial" w:cs="Arial"/>
              </w:rPr>
              <w:t xml:space="preserve"> (</w:t>
            </w:r>
            <w:r w:rsidR="00F61D09" w:rsidRPr="00F61D09">
              <w:rPr>
                <w:rFonts w:ascii="Arial" w:hAnsi="Arial" w:cs="Arial"/>
              </w:rPr>
              <w:t>EM</w:t>
            </w:r>
            <w:r w:rsidR="00FF4D31">
              <w:rPr>
                <w:rFonts w:ascii="Arial" w:hAnsi="Arial" w:cs="Arial"/>
              </w:rPr>
              <w:t>s) that accompany the EDs</w:t>
            </w:r>
            <w:r w:rsidR="00F61D09" w:rsidRPr="00F61D09">
              <w:rPr>
                <w:rFonts w:ascii="Arial" w:hAnsi="Arial" w:cs="Arial"/>
              </w:rPr>
              <w:t xml:space="preserve"> to complete this survey. </w:t>
            </w:r>
            <w:r w:rsidR="00FF4D31">
              <w:rPr>
                <w:rFonts w:ascii="Arial" w:hAnsi="Arial" w:cs="Arial"/>
              </w:rPr>
              <w:t xml:space="preserve">However, </w:t>
            </w:r>
            <w:r w:rsidR="00ED50A4">
              <w:rPr>
                <w:rFonts w:ascii="Arial" w:hAnsi="Arial" w:cs="Arial"/>
              </w:rPr>
              <w:t xml:space="preserve">the EMs and EDs may provide further context and can be accessed </w:t>
            </w:r>
            <w:r w:rsidR="005257CC" w:rsidRPr="00D24B51">
              <w:rPr>
                <w:rFonts w:ascii="Arial" w:hAnsi="Arial"/>
              </w:rPr>
              <w:t>at</w:t>
            </w:r>
            <w:r w:rsidR="005257CC">
              <w:rPr>
                <w:rFonts w:ascii="Arial" w:hAnsi="Arial"/>
              </w:rPr>
              <w:t xml:space="preserve"> the following </w:t>
            </w:r>
            <w:hyperlink r:id="rId12" w:history="1">
              <w:r w:rsidR="005257CC" w:rsidRPr="009E389E">
                <w:rPr>
                  <w:rFonts w:ascii="Arial" w:hAnsi="Arial" w:cs="Arial"/>
                  <w:color w:val="0000FF"/>
                  <w:u w:val="single"/>
                  <w:lang w:val="en-GB"/>
                </w:rPr>
                <w:t>link</w:t>
              </w:r>
            </w:hyperlink>
            <w:r w:rsidR="005257CC">
              <w:rPr>
                <w:rFonts w:ascii="Arial" w:hAnsi="Arial"/>
              </w:rPr>
              <w:t>.</w:t>
            </w:r>
            <w:r w:rsidR="00ED50A4">
              <w:rPr>
                <w:rFonts w:ascii="Arial" w:hAnsi="Arial" w:cs="Arial"/>
              </w:rPr>
              <w:t xml:space="preserve"> </w:t>
            </w:r>
          </w:p>
          <w:p w14:paraId="39E0B6BD" w14:textId="7FFA7382" w:rsidR="0089482C" w:rsidRDefault="0089482C" w:rsidP="00C35040">
            <w:pPr>
              <w:widowControl w:val="0"/>
              <w:spacing w:before="120" w:after="120" w:line="280" w:lineRule="exact"/>
              <w:ind w:left="158" w:right="144"/>
              <w:jc w:val="both"/>
              <w:rPr>
                <w:rFonts w:ascii="Arial" w:hAnsi="Arial" w:cs="Arial"/>
              </w:rPr>
            </w:pPr>
            <w:r w:rsidRPr="0034345E">
              <w:rPr>
                <w:rFonts w:ascii="Arial" w:hAnsi="Arial" w:cs="Arial"/>
                <w:bCs/>
              </w:rPr>
              <w:t>Stakeholders are encouraged to share the survey broadly with users</w:t>
            </w:r>
            <w:r>
              <w:rPr>
                <w:rFonts w:ascii="Arial" w:hAnsi="Arial" w:cs="Arial"/>
                <w:bCs/>
              </w:rPr>
              <w:t xml:space="preserve"> within t</w:t>
            </w:r>
            <w:r w:rsidRPr="0034345E">
              <w:rPr>
                <w:rFonts w:ascii="Arial" w:hAnsi="Arial" w:cs="Arial"/>
                <w:bCs/>
              </w:rPr>
              <w:t>heir jurisdictions, organizations and professional networks, including investors, analysts, lenders and other creditors</w:t>
            </w:r>
            <w:r>
              <w:rPr>
                <w:rFonts w:ascii="Arial" w:hAnsi="Arial" w:cs="Arial"/>
                <w:bCs/>
              </w:rPr>
              <w:t xml:space="preserve"> and </w:t>
            </w:r>
            <w:r w:rsidRPr="0034345E">
              <w:rPr>
                <w:rFonts w:ascii="Arial" w:hAnsi="Arial" w:cs="Arial"/>
                <w:bCs/>
              </w:rPr>
              <w:t>encourag</w:t>
            </w:r>
            <w:r>
              <w:rPr>
                <w:rFonts w:ascii="Arial" w:hAnsi="Arial" w:cs="Arial"/>
                <w:bCs/>
              </w:rPr>
              <w:t>e</w:t>
            </w:r>
            <w:r w:rsidRPr="0034345E">
              <w:rPr>
                <w:rFonts w:ascii="Arial" w:hAnsi="Arial" w:cs="Arial"/>
                <w:bCs/>
              </w:rPr>
              <w:t xml:space="preserve"> participation from those who rely on audited financial statements, so that the IAASB can benefit from a broad range of user perspectives.</w:t>
            </w:r>
          </w:p>
          <w:p w14:paraId="02861113" w14:textId="1527BBF3" w:rsidR="00D241A8" w:rsidRPr="009344D9" w:rsidRDefault="00D241A8" w:rsidP="009B07E4">
            <w:pPr>
              <w:widowControl w:val="0"/>
              <w:spacing w:before="120" w:after="120" w:line="280" w:lineRule="exact"/>
              <w:ind w:right="144"/>
              <w:jc w:val="both"/>
              <w:rPr>
                <w:rFonts w:ascii="Arial" w:hAnsi="Arial" w:cs="Arial"/>
              </w:rPr>
            </w:pPr>
          </w:p>
        </w:tc>
      </w:tr>
    </w:tbl>
    <w:p w14:paraId="6F48DDEC" w14:textId="77777777" w:rsidR="00344AE1" w:rsidRDefault="00344AE1" w:rsidP="00221324">
      <w:pPr>
        <w:keepNext/>
        <w:spacing w:line="280" w:lineRule="exact"/>
        <w:ind w:right="144"/>
        <w:jc w:val="both"/>
        <w:rPr>
          <w:rFonts w:ascii="Arial" w:hAnsi="Arial" w:cs="Arial"/>
          <w:b/>
          <w:i/>
          <w:iCs/>
          <w:spacing w:val="-4"/>
        </w:rPr>
      </w:pPr>
    </w:p>
    <w:p w14:paraId="5976A3A3" w14:textId="77777777" w:rsidR="00344AE1" w:rsidRDefault="00344AE1" w:rsidP="00344AE1">
      <w:pPr>
        <w:rPr>
          <w:rFonts w:ascii="Arial" w:hAnsi="Arial" w:cs="Arial"/>
          <w:b/>
          <w:bCs/>
        </w:rPr>
        <w:sectPr w:rsidR="00344AE1" w:rsidSect="009F0ACF">
          <w:headerReference w:type="default" r:id="rId13"/>
          <w:footerReference w:type="default" r:id="rId14"/>
          <w:headerReference w:type="first" r:id="rId15"/>
          <w:footerReference w:type="first" r:id="rId16"/>
          <w:pgSz w:w="12240" w:h="15840"/>
          <w:pgMar w:top="1714" w:right="1440" w:bottom="1440" w:left="1440" w:header="864" w:footer="720" w:gutter="0"/>
          <w:cols w:space="720"/>
          <w:titlePg/>
          <w:docGrid w:linePitch="360"/>
        </w:sectPr>
      </w:pPr>
    </w:p>
    <w:tbl>
      <w:tblPr>
        <w:tblStyle w:val="TableGrid"/>
        <w:tblW w:w="0" w:type="auto"/>
        <w:tblInd w:w="5" w:type="dxa"/>
        <w:tblBorders>
          <w:top w:val="single" w:sz="4" w:space="0" w:color="auto"/>
          <w:left w:val="single" w:sz="4" w:space="0" w:color="auto"/>
          <w:bottom w:val="single" w:sz="4" w:space="0" w:color="auto"/>
          <w:right w:val="single" w:sz="4" w:space="0" w:color="auto"/>
        </w:tblBorders>
        <w:shd w:val="clear" w:color="auto" w:fill="D8D1BB"/>
        <w:tblLook w:val="04A0" w:firstRow="1" w:lastRow="0" w:firstColumn="1" w:lastColumn="0" w:noHBand="0" w:noVBand="1"/>
      </w:tblPr>
      <w:tblGrid>
        <w:gridCol w:w="9345"/>
      </w:tblGrid>
      <w:tr w:rsidR="00C346D8" w:rsidRPr="00C37A05" w14:paraId="7BE284B6" w14:textId="77777777" w:rsidTr="0012544C">
        <w:tc>
          <w:tcPr>
            <w:tcW w:w="9345" w:type="dxa"/>
            <w:shd w:val="clear" w:color="auto" w:fill="D8D1BB"/>
          </w:tcPr>
          <w:p w14:paraId="663DBA56" w14:textId="77777777" w:rsidR="00C346D8" w:rsidRPr="00D921DA" w:rsidRDefault="00C346D8" w:rsidP="00F7218D">
            <w:pPr>
              <w:widowControl w:val="0"/>
              <w:spacing w:before="120" w:line="280" w:lineRule="exact"/>
              <w:ind w:left="144" w:right="144"/>
              <w:jc w:val="both"/>
              <w:rPr>
                <w:rFonts w:ascii="Arial" w:hAnsi="Arial" w:cs="Arial"/>
                <w:bCs/>
                <w:i/>
                <w:iCs/>
              </w:rPr>
            </w:pPr>
            <w:r w:rsidRPr="00D921DA">
              <w:rPr>
                <w:rFonts w:ascii="Arial" w:hAnsi="Arial" w:cs="Arial"/>
                <w:bCs/>
                <w:i/>
                <w:iCs/>
              </w:rPr>
              <w:lastRenderedPageBreak/>
              <w:t>Request and Related Information</w:t>
            </w:r>
          </w:p>
          <w:p w14:paraId="692262B6" w14:textId="18C3B5A9" w:rsidR="00C346D8" w:rsidRPr="000F7A1A" w:rsidRDefault="00AB67EE" w:rsidP="00F7218D">
            <w:pPr>
              <w:widowControl w:val="0"/>
              <w:spacing w:before="120" w:line="280" w:lineRule="exact"/>
              <w:ind w:left="144" w:right="144"/>
              <w:jc w:val="both"/>
              <w:rPr>
                <w:rFonts w:ascii="Arial" w:hAnsi="Arial" w:cs="Arial"/>
                <w:b/>
                <w:bCs/>
              </w:rPr>
            </w:pPr>
            <w:r>
              <w:rPr>
                <w:rFonts w:ascii="Arial" w:hAnsi="Arial" w:cs="Arial"/>
                <w:iCs/>
              </w:rPr>
              <w:t>U</w:t>
            </w:r>
            <w:r>
              <w:rPr>
                <w:rFonts w:ascii="Arial" w:hAnsi="Arial" w:cs="Arial"/>
                <w:bCs/>
              </w:rPr>
              <w:t>sers</w:t>
            </w:r>
            <w:r w:rsidRPr="00D921DA">
              <w:rPr>
                <w:rFonts w:ascii="Arial" w:hAnsi="Arial" w:cs="Arial"/>
                <w:iCs/>
              </w:rPr>
              <w:t xml:space="preserve"> </w:t>
            </w:r>
            <w:r w:rsidR="00C346D8" w:rsidRPr="00D921DA">
              <w:rPr>
                <w:rFonts w:ascii="Arial" w:hAnsi="Arial" w:cs="Arial"/>
                <w:iCs/>
              </w:rPr>
              <w:t xml:space="preserve">are asked to complete the </w:t>
            </w:r>
            <w:hyperlink r:id="rId17" w:history="1">
              <w:r w:rsidR="00C346D8" w:rsidRPr="004B6D57">
                <w:rPr>
                  <w:rStyle w:val="Hyperlink"/>
                  <w:rFonts w:ascii="Arial" w:eastAsiaTheme="minorHAnsi" w:hAnsi="Arial" w:cs="Arial"/>
                  <w:iCs/>
                  <w:kern w:val="2"/>
                  <w14:ligatures w14:val="standardContextual"/>
                </w:rPr>
                <w:t xml:space="preserve">online </w:t>
              </w:r>
              <w:r w:rsidR="005257CC" w:rsidRPr="004B6D57">
                <w:rPr>
                  <w:rStyle w:val="Hyperlink"/>
                  <w:rFonts w:ascii="Arial" w:hAnsi="Arial" w:cs="Arial"/>
                  <w:iCs/>
                </w:rPr>
                <w:t xml:space="preserve">consultation </w:t>
              </w:r>
              <w:r w:rsidR="00C346D8" w:rsidRPr="004B6D57">
                <w:rPr>
                  <w:rStyle w:val="Hyperlink"/>
                  <w:rFonts w:ascii="Arial" w:hAnsi="Arial" w:cs="Arial"/>
                  <w:iCs/>
                </w:rPr>
                <w:t xml:space="preserve">survey </w:t>
              </w:r>
              <w:r w:rsidR="00C346D8" w:rsidRPr="004B6D57">
                <w:rPr>
                  <w:rStyle w:val="Hyperlink"/>
                  <w:rFonts w:ascii="Arial" w:hAnsi="Arial" w:cs="Arial"/>
                  <w:bCs/>
                </w:rPr>
                <w:t>on the IAASB website</w:t>
              </w:r>
            </w:hyperlink>
            <w:r w:rsidR="00C346D8" w:rsidRPr="00D921DA">
              <w:rPr>
                <w:rFonts w:ascii="Arial" w:hAnsi="Arial" w:cs="Arial"/>
                <w:b/>
                <w:bCs/>
              </w:rPr>
              <w:t xml:space="preserve"> by </w:t>
            </w:r>
            <w:r w:rsidR="00C346D8" w:rsidRPr="00D23265">
              <w:rPr>
                <w:rFonts w:ascii="Arial" w:hAnsi="Arial" w:cs="Arial"/>
                <w:b/>
                <w:bCs/>
                <w:u w:val="single"/>
              </w:rPr>
              <w:t>December 15, 2026</w:t>
            </w:r>
            <w:r w:rsidR="00C346D8" w:rsidRPr="00D921DA">
              <w:rPr>
                <w:rFonts w:ascii="Arial" w:hAnsi="Arial" w:cs="Arial"/>
                <w:b/>
                <w:bCs/>
              </w:rPr>
              <w:t>.</w:t>
            </w:r>
          </w:p>
          <w:p w14:paraId="00173C1C" w14:textId="204B3858" w:rsidR="00AB67EE" w:rsidRDefault="00AB67EE" w:rsidP="00AB67EE">
            <w:pPr>
              <w:widowControl w:val="0"/>
              <w:spacing w:before="120" w:line="280" w:lineRule="exact"/>
              <w:ind w:left="144" w:right="144"/>
              <w:jc w:val="both"/>
              <w:rPr>
                <w:rFonts w:ascii="Arial" w:hAnsi="Arial" w:cs="Arial"/>
              </w:rPr>
            </w:pPr>
            <w:r w:rsidRPr="00AB67EE">
              <w:rPr>
                <w:rFonts w:ascii="Arial" w:hAnsi="Arial" w:cs="Arial"/>
                <w:bCs/>
              </w:rPr>
              <w:t>The questions and topics covered</w:t>
            </w:r>
            <w:r w:rsidRPr="00AB67EE">
              <w:rPr>
                <w:rFonts w:ascii="Arial" w:hAnsi="Arial" w:cs="Arial"/>
              </w:rPr>
              <w:t xml:space="preserve"> in Parts C, D, E and F of this survey are aspects </w:t>
            </w:r>
            <w:r w:rsidR="00BD5D0D">
              <w:rPr>
                <w:rFonts w:ascii="Arial" w:hAnsi="Arial" w:cs="Arial"/>
              </w:rPr>
              <w:t>of the EDs</w:t>
            </w:r>
            <w:r w:rsidRPr="00AB67EE">
              <w:rPr>
                <w:rFonts w:ascii="Arial" w:hAnsi="Arial" w:cs="Arial"/>
              </w:rPr>
              <w:t xml:space="preserve"> where the IAASB believes the perspectives of users will be particularly valuable. Users are also welcome to comment on any other aspects of the </w:t>
            </w:r>
            <w:proofErr w:type="spellStart"/>
            <w:r w:rsidRPr="00AB67EE">
              <w:rPr>
                <w:rFonts w:ascii="Arial" w:hAnsi="Arial" w:cs="Arial"/>
              </w:rPr>
              <w:t>EDs.</w:t>
            </w:r>
            <w:proofErr w:type="spellEnd"/>
            <w:r w:rsidRPr="00AB67EE">
              <w:rPr>
                <w:rFonts w:ascii="Arial" w:hAnsi="Arial" w:cs="Arial"/>
              </w:rPr>
              <w:t xml:space="preserve"> Additional information, including the full set of EDs and accompanying EMs, is available on the IAASB website </w:t>
            </w:r>
            <w:hyperlink r:id="rId18" w:history="1">
              <w:r w:rsidR="00876045" w:rsidRPr="009E389E">
                <w:rPr>
                  <w:rFonts w:ascii="Arial" w:hAnsi="Arial" w:cs="Arial"/>
                  <w:color w:val="0000FF"/>
                  <w:u w:val="single"/>
                  <w:lang w:val="en-GB"/>
                </w:rPr>
                <w:t>link</w:t>
              </w:r>
            </w:hyperlink>
            <w:r w:rsidR="009B07E4">
              <w:rPr>
                <w:rFonts w:ascii="Arial" w:hAnsi="Arial" w:cs="Arial"/>
              </w:rPr>
              <w:t>.</w:t>
            </w:r>
          </w:p>
          <w:p w14:paraId="32151FD9" w14:textId="77777777" w:rsidR="009B07E4" w:rsidRPr="00D921DA" w:rsidRDefault="009B07E4" w:rsidP="009B07E4">
            <w:pPr>
              <w:widowControl w:val="0"/>
              <w:spacing w:before="120" w:line="280" w:lineRule="exact"/>
              <w:ind w:left="144" w:right="144"/>
              <w:jc w:val="both"/>
              <w:rPr>
                <w:rFonts w:ascii="Arial" w:hAnsi="Arial" w:cs="Arial"/>
                <w:iCs/>
              </w:rPr>
            </w:pPr>
            <w:r w:rsidRPr="00D921DA">
              <w:rPr>
                <w:rFonts w:ascii="Arial" w:hAnsi="Arial" w:cs="Arial"/>
                <w:bCs/>
              </w:rPr>
              <w:t xml:space="preserve">All responses to this </w:t>
            </w:r>
            <w:r>
              <w:rPr>
                <w:rFonts w:ascii="Arial" w:hAnsi="Arial" w:cs="Arial"/>
                <w:bCs/>
              </w:rPr>
              <w:t>s</w:t>
            </w:r>
            <w:r w:rsidRPr="00D921DA">
              <w:rPr>
                <w:rFonts w:ascii="Arial" w:hAnsi="Arial" w:cs="Arial"/>
                <w:bCs/>
              </w:rPr>
              <w:t>urvey, whether complete or partial, once submitted will be accepted and considered</w:t>
            </w:r>
            <w:r w:rsidRPr="00D921DA">
              <w:rPr>
                <w:rFonts w:ascii="Arial" w:hAnsi="Arial" w:cs="Arial"/>
              </w:rPr>
              <w:t xml:space="preserve"> as </w:t>
            </w:r>
            <w:r w:rsidRPr="00D921DA">
              <w:rPr>
                <w:rFonts w:ascii="Arial" w:hAnsi="Arial" w:cs="Arial"/>
                <w:iCs/>
              </w:rPr>
              <w:t>input</w:t>
            </w:r>
            <w:r w:rsidRPr="00D921DA">
              <w:rPr>
                <w:rFonts w:ascii="Arial" w:hAnsi="Arial" w:cs="Arial"/>
              </w:rPr>
              <w:t xml:space="preserve"> for the work of the IAASB in relation to</w:t>
            </w:r>
            <w:r w:rsidRPr="00D921DA">
              <w:rPr>
                <w:rFonts w:ascii="Arial" w:hAnsi="Arial" w:cs="Arial"/>
                <w:iCs/>
              </w:rPr>
              <w:t xml:space="preserve"> the </w:t>
            </w:r>
            <w:r>
              <w:rPr>
                <w:rFonts w:ascii="Arial" w:hAnsi="Arial" w:cs="Arial"/>
                <w:iCs/>
              </w:rPr>
              <w:t>AE&amp;RR project. T</w:t>
            </w:r>
            <w:r w:rsidRPr="00D921DA">
              <w:rPr>
                <w:rFonts w:ascii="Arial" w:hAnsi="Arial" w:cs="Arial"/>
              </w:rPr>
              <w:t xml:space="preserve">he responses received will be summarized for purposes of progressing the </w:t>
            </w:r>
            <w:r>
              <w:rPr>
                <w:rFonts w:ascii="Arial" w:hAnsi="Arial" w:cs="Arial"/>
              </w:rPr>
              <w:t>AE&amp;RR</w:t>
            </w:r>
            <w:r w:rsidRPr="00D921DA">
              <w:rPr>
                <w:rFonts w:ascii="Arial" w:hAnsi="Arial" w:cs="Arial"/>
              </w:rPr>
              <w:t xml:space="preserve"> project, including providing feedback to the IAASB and in developing recommendations for possible further actions.</w:t>
            </w:r>
          </w:p>
          <w:p w14:paraId="6F7399A7" w14:textId="77777777" w:rsidR="009B07E4" w:rsidRPr="00D921DA" w:rsidRDefault="009B07E4" w:rsidP="009B07E4">
            <w:pPr>
              <w:widowControl w:val="0"/>
              <w:spacing w:before="120" w:line="280" w:lineRule="exact"/>
              <w:ind w:left="144" w:right="144"/>
              <w:jc w:val="both"/>
              <w:rPr>
                <w:rFonts w:ascii="Arial" w:hAnsi="Arial" w:cs="Arial"/>
              </w:rPr>
            </w:pPr>
            <w:r w:rsidRPr="00D921DA">
              <w:rPr>
                <w:rFonts w:ascii="Arial" w:hAnsi="Arial" w:cs="Arial"/>
              </w:rPr>
              <w:t>All responses will be considered a matter of public record and submissions will ultimately be posted on the IAASB website.</w:t>
            </w:r>
          </w:p>
          <w:p w14:paraId="40DA82FF" w14:textId="77777777" w:rsidR="009B07E4" w:rsidRPr="00D921DA" w:rsidRDefault="009B07E4" w:rsidP="009B07E4">
            <w:pPr>
              <w:widowControl w:val="0"/>
              <w:spacing w:before="120" w:line="280" w:lineRule="exact"/>
              <w:ind w:left="144" w:right="144"/>
              <w:rPr>
                <w:rFonts w:ascii="Arial" w:hAnsi="Arial" w:cs="Arial"/>
                <w:bCs/>
                <w:i/>
                <w:iCs/>
              </w:rPr>
            </w:pPr>
            <w:r w:rsidRPr="00D921DA">
              <w:rPr>
                <w:rFonts w:ascii="Arial" w:hAnsi="Arial" w:cs="Arial"/>
                <w:bCs/>
                <w:i/>
                <w:iCs/>
              </w:rPr>
              <w:t>Structure of the Survey</w:t>
            </w:r>
          </w:p>
          <w:p w14:paraId="19E036B3" w14:textId="1F802E8E" w:rsidR="009B07E4" w:rsidRPr="00D921DA" w:rsidRDefault="009B07E4" w:rsidP="009B07E4">
            <w:pPr>
              <w:widowControl w:val="0"/>
              <w:spacing w:before="120" w:line="280" w:lineRule="exact"/>
              <w:ind w:left="144" w:right="144"/>
              <w:jc w:val="both"/>
              <w:rPr>
                <w:rFonts w:ascii="Arial" w:hAnsi="Arial" w:cs="Arial"/>
                <w:bCs/>
              </w:rPr>
            </w:pPr>
            <w:r w:rsidRPr="00D921DA">
              <w:rPr>
                <w:rFonts w:ascii="Arial" w:hAnsi="Arial" w:cs="Arial"/>
                <w:bCs/>
              </w:rPr>
              <w:t>Th</w:t>
            </w:r>
            <w:r>
              <w:rPr>
                <w:rFonts w:ascii="Arial" w:hAnsi="Arial" w:cs="Arial"/>
                <w:bCs/>
              </w:rPr>
              <w:t>is survey</w:t>
            </w:r>
            <w:r w:rsidRPr="00D921DA">
              <w:rPr>
                <w:rFonts w:ascii="Arial" w:hAnsi="Arial" w:cs="Arial"/>
                <w:bCs/>
              </w:rPr>
              <w:t xml:space="preserve"> </w:t>
            </w:r>
            <w:r>
              <w:rPr>
                <w:rFonts w:ascii="Arial" w:hAnsi="Arial" w:cs="Arial"/>
                <w:bCs/>
              </w:rPr>
              <w:t>is</w:t>
            </w:r>
            <w:r w:rsidRPr="00D921DA">
              <w:rPr>
                <w:rFonts w:ascii="Arial" w:hAnsi="Arial" w:cs="Arial"/>
                <w:bCs/>
              </w:rPr>
              <w:t xml:space="preserve"> organized in </w:t>
            </w:r>
            <w:r w:rsidRPr="00752823">
              <w:rPr>
                <w:rFonts w:ascii="Arial" w:hAnsi="Arial" w:cs="Arial"/>
                <w:bCs/>
              </w:rPr>
              <w:t xml:space="preserve">the </w:t>
            </w:r>
            <w:r w:rsidR="00076B6D" w:rsidRPr="00752823">
              <w:rPr>
                <w:rFonts w:ascii="Arial" w:hAnsi="Arial" w:cs="Arial"/>
                <w:bCs/>
              </w:rPr>
              <w:t xml:space="preserve">sections outlined below. Parts C, D, E and F of the survey address four </w:t>
            </w:r>
            <w:r w:rsidR="000F703A" w:rsidRPr="00752823">
              <w:rPr>
                <w:rFonts w:ascii="Arial" w:hAnsi="Arial" w:cs="Arial"/>
                <w:bCs/>
              </w:rPr>
              <w:t xml:space="preserve">specific </w:t>
            </w:r>
            <w:r w:rsidR="00045B44" w:rsidRPr="00752823">
              <w:rPr>
                <w:rFonts w:ascii="Arial" w:hAnsi="Arial" w:cs="Arial"/>
                <w:bCs/>
              </w:rPr>
              <w:t xml:space="preserve">topics </w:t>
            </w:r>
            <w:r w:rsidR="00076B6D" w:rsidRPr="00752823">
              <w:rPr>
                <w:rFonts w:ascii="Arial" w:hAnsi="Arial" w:cs="Arial"/>
                <w:bCs/>
              </w:rPr>
              <w:t>on which there are 9 overarching questions for</w:t>
            </w:r>
            <w:r w:rsidR="00076B6D">
              <w:rPr>
                <w:rFonts w:ascii="Arial" w:hAnsi="Arial" w:cs="Arial"/>
                <w:bCs/>
              </w:rPr>
              <w:t xml:space="preserve"> users, along with comment boxes to share additional information about the answers provided.</w:t>
            </w:r>
          </w:p>
          <w:p w14:paraId="499F1E22" w14:textId="77777777" w:rsidR="009B07E4" w:rsidRPr="002B67BB" w:rsidRDefault="009B07E4" w:rsidP="009B07E4">
            <w:pPr>
              <w:pStyle w:val="ListParagraph"/>
              <w:widowControl w:val="0"/>
              <w:numPr>
                <w:ilvl w:val="0"/>
                <w:numId w:val="2"/>
              </w:numPr>
              <w:spacing w:before="120" w:line="280" w:lineRule="exact"/>
              <w:ind w:left="144" w:right="144" w:hanging="547"/>
              <w:contextualSpacing w:val="0"/>
              <w:rPr>
                <w:rFonts w:ascii="Arial" w:hAnsi="Arial" w:cs="Arial"/>
              </w:rPr>
            </w:pPr>
            <w:r w:rsidRPr="007C72F4">
              <w:rPr>
                <w:rFonts w:ascii="Arial" w:hAnsi="Arial" w:cs="Arial"/>
                <w:b/>
                <w:bCs/>
              </w:rPr>
              <w:t>Part A</w:t>
            </w:r>
            <w:r w:rsidRPr="00D921DA">
              <w:rPr>
                <w:rFonts w:ascii="Arial" w:hAnsi="Arial" w:cs="Arial"/>
              </w:rPr>
              <w:t xml:space="preserve"> ― </w:t>
            </w:r>
            <w:r>
              <w:rPr>
                <w:rFonts w:ascii="Arial" w:hAnsi="Arial" w:cs="Arial"/>
              </w:rPr>
              <w:t>Respondent Details and Demographic Information</w:t>
            </w:r>
            <w:r w:rsidRPr="00D921DA">
              <w:rPr>
                <w:rFonts w:ascii="Arial" w:hAnsi="Arial" w:cs="Arial"/>
              </w:rPr>
              <w:t xml:space="preserve"> </w:t>
            </w:r>
          </w:p>
          <w:p w14:paraId="7853E586" w14:textId="77777777" w:rsidR="009B07E4" w:rsidRPr="00D921DA" w:rsidRDefault="009B07E4" w:rsidP="009B07E4">
            <w:pPr>
              <w:pStyle w:val="ListParagraph"/>
              <w:widowControl w:val="0"/>
              <w:numPr>
                <w:ilvl w:val="0"/>
                <w:numId w:val="2"/>
              </w:numPr>
              <w:spacing w:before="120" w:line="280" w:lineRule="exact"/>
              <w:ind w:left="144" w:right="144" w:hanging="547"/>
              <w:contextualSpacing w:val="0"/>
              <w:rPr>
                <w:rFonts w:ascii="Arial" w:hAnsi="Arial" w:cs="Arial"/>
              </w:rPr>
            </w:pPr>
            <w:r>
              <w:rPr>
                <w:rFonts w:ascii="Arial" w:hAnsi="Arial" w:cs="Arial"/>
                <w:b/>
              </w:rPr>
              <w:t>Part B</w:t>
            </w:r>
            <w:r w:rsidRPr="00D921DA">
              <w:rPr>
                <w:rFonts w:ascii="Arial" w:hAnsi="Arial" w:cs="Arial"/>
              </w:rPr>
              <w:t xml:space="preserve"> ― Background</w:t>
            </w:r>
            <w:r>
              <w:rPr>
                <w:rFonts w:ascii="Arial" w:hAnsi="Arial" w:cs="Arial"/>
              </w:rPr>
              <w:t xml:space="preserve"> </w:t>
            </w:r>
          </w:p>
          <w:p w14:paraId="45994A74" w14:textId="77777777" w:rsidR="009B07E4" w:rsidRPr="00D921DA" w:rsidRDefault="009B07E4" w:rsidP="009B07E4">
            <w:pPr>
              <w:pStyle w:val="ListParagraph"/>
              <w:widowControl w:val="0"/>
              <w:numPr>
                <w:ilvl w:val="0"/>
                <w:numId w:val="2"/>
              </w:numPr>
              <w:spacing w:before="120" w:line="280" w:lineRule="exact"/>
              <w:ind w:left="144" w:right="144" w:hanging="547"/>
              <w:contextualSpacing w:val="0"/>
              <w:rPr>
                <w:rFonts w:ascii="Arial" w:hAnsi="Arial" w:cs="Arial"/>
              </w:rPr>
            </w:pPr>
            <w:r w:rsidRPr="007C72F4">
              <w:rPr>
                <w:rFonts w:ascii="Arial" w:hAnsi="Arial" w:cs="Arial"/>
                <w:b/>
                <w:bCs/>
              </w:rPr>
              <w:t>Part C</w:t>
            </w:r>
            <w:r w:rsidRPr="00D921DA">
              <w:rPr>
                <w:rFonts w:ascii="Arial" w:hAnsi="Arial" w:cs="Arial"/>
              </w:rPr>
              <w:t xml:space="preserve"> ― </w:t>
            </w:r>
            <w:r>
              <w:rPr>
                <w:rFonts w:ascii="Arial" w:hAnsi="Arial" w:cs="Arial"/>
              </w:rPr>
              <w:t>Technology Driven Enhancements</w:t>
            </w:r>
          </w:p>
          <w:p w14:paraId="24CA18E3" w14:textId="77777777" w:rsidR="009B07E4" w:rsidRPr="00D921DA" w:rsidRDefault="009B07E4" w:rsidP="009B07E4">
            <w:pPr>
              <w:pStyle w:val="ListParagraph"/>
              <w:widowControl w:val="0"/>
              <w:numPr>
                <w:ilvl w:val="0"/>
                <w:numId w:val="2"/>
              </w:numPr>
              <w:spacing w:before="120" w:line="280" w:lineRule="exact"/>
              <w:ind w:left="144" w:right="144" w:hanging="547"/>
              <w:contextualSpacing w:val="0"/>
              <w:rPr>
                <w:rFonts w:ascii="Arial" w:hAnsi="Arial" w:cs="Arial"/>
              </w:rPr>
            </w:pPr>
            <w:r w:rsidRPr="007C72F4">
              <w:rPr>
                <w:rFonts w:ascii="Arial" w:hAnsi="Arial" w:cs="Arial"/>
                <w:b/>
                <w:bCs/>
              </w:rPr>
              <w:t>Part D</w:t>
            </w:r>
            <w:r w:rsidRPr="00D921DA">
              <w:rPr>
                <w:rFonts w:ascii="Arial" w:hAnsi="Arial" w:cs="Arial"/>
              </w:rPr>
              <w:t xml:space="preserve"> ― </w:t>
            </w:r>
            <w:r>
              <w:rPr>
                <w:rFonts w:ascii="Arial" w:hAnsi="Arial" w:cs="Arial"/>
              </w:rPr>
              <w:t>Evaluating the Relevance and Reliability of Information Intended to be Used as Audit Evidence</w:t>
            </w:r>
          </w:p>
          <w:p w14:paraId="782980A6" w14:textId="77777777" w:rsidR="009B07E4" w:rsidRDefault="009B07E4" w:rsidP="009B07E4">
            <w:pPr>
              <w:widowControl w:val="0"/>
              <w:spacing w:before="120" w:after="120" w:line="280" w:lineRule="exact"/>
              <w:ind w:left="144" w:right="144"/>
              <w:rPr>
                <w:rFonts w:ascii="Arial" w:hAnsi="Arial" w:cs="Arial"/>
              </w:rPr>
            </w:pPr>
            <w:r w:rsidRPr="007C72F4">
              <w:rPr>
                <w:rFonts w:ascii="Arial" w:hAnsi="Arial" w:cs="Arial"/>
                <w:b/>
                <w:bCs/>
              </w:rPr>
              <w:t>Part E</w:t>
            </w:r>
            <w:r w:rsidRPr="00D921DA">
              <w:rPr>
                <w:rFonts w:ascii="Arial" w:hAnsi="Arial" w:cs="Arial"/>
              </w:rPr>
              <w:t xml:space="preserve"> ― </w:t>
            </w:r>
            <w:r>
              <w:rPr>
                <w:rFonts w:ascii="Arial" w:hAnsi="Arial" w:cs="Arial"/>
              </w:rPr>
              <w:t>Classes of Transactions, Account Balances and Disclosures that are Material but not Significant</w:t>
            </w:r>
          </w:p>
          <w:p w14:paraId="6B394561" w14:textId="77777777" w:rsidR="009B07E4" w:rsidRDefault="009B07E4" w:rsidP="009B07E4">
            <w:pPr>
              <w:widowControl w:val="0"/>
              <w:spacing w:before="120" w:after="120" w:line="280" w:lineRule="exact"/>
              <w:ind w:left="144" w:right="144"/>
              <w:rPr>
                <w:rFonts w:ascii="Arial" w:hAnsi="Arial" w:cs="Arial"/>
              </w:rPr>
            </w:pPr>
            <w:r>
              <w:rPr>
                <w:rFonts w:ascii="Arial" w:hAnsi="Arial" w:cs="Arial"/>
                <w:b/>
                <w:bCs/>
              </w:rPr>
              <w:t xml:space="preserve">Part F </w:t>
            </w:r>
            <w:r w:rsidRPr="00D921DA">
              <w:rPr>
                <w:rFonts w:ascii="Arial" w:hAnsi="Arial" w:cs="Arial"/>
              </w:rPr>
              <w:t>―</w:t>
            </w:r>
            <w:r>
              <w:rPr>
                <w:rFonts w:ascii="Arial" w:hAnsi="Arial" w:cs="Arial"/>
              </w:rPr>
              <w:t xml:space="preserve"> Threshold for Evaluating Differences from Auditor’s Expectations When Designing and Performing Substantive Analytical Procedures</w:t>
            </w:r>
          </w:p>
          <w:p w14:paraId="6731C86A" w14:textId="31320844" w:rsidR="00C346D8" w:rsidRPr="00C37A05" w:rsidRDefault="009B07E4" w:rsidP="009B07E4">
            <w:pPr>
              <w:widowControl w:val="0"/>
              <w:spacing w:before="120" w:after="120" w:line="280" w:lineRule="exact"/>
              <w:ind w:left="144" w:right="144"/>
              <w:jc w:val="both"/>
              <w:rPr>
                <w:rFonts w:ascii="Arial" w:hAnsi="Arial" w:cs="Arial"/>
              </w:rPr>
            </w:pPr>
            <w:r>
              <w:rPr>
                <w:rFonts w:ascii="Arial" w:hAnsi="Arial" w:cs="Arial"/>
                <w:b/>
                <w:bCs/>
              </w:rPr>
              <w:t xml:space="preserve">Part G </w:t>
            </w:r>
            <w:r w:rsidRPr="00D921DA">
              <w:rPr>
                <w:rFonts w:ascii="Arial" w:hAnsi="Arial" w:cs="Arial"/>
              </w:rPr>
              <w:t>―</w:t>
            </w:r>
            <w:r>
              <w:rPr>
                <w:rFonts w:ascii="Arial" w:hAnsi="Arial" w:cs="Arial"/>
              </w:rPr>
              <w:t xml:space="preserve"> Other Matters</w:t>
            </w:r>
          </w:p>
        </w:tc>
      </w:tr>
    </w:tbl>
    <w:p w14:paraId="168246D7" w14:textId="77777777" w:rsidR="00E84EAA" w:rsidRDefault="00E84EAA" w:rsidP="008E3D86">
      <w:pPr>
        <w:spacing w:before="120" w:line="280" w:lineRule="exact"/>
        <w:rPr>
          <w:rFonts w:ascii="Arial" w:eastAsia="MS Mincho" w:hAnsi="Arial" w:cs="Times New Roman"/>
          <w:b/>
          <w:bCs/>
          <w:kern w:val="0"/>
          <w14:ligatures w14:val="none"/>
        </w:rPr>
      </w:pPr>
    </w:p>
    <w:p w14:paraId="43480BDF" w14:textId="77777777" w:rsidR="0048481D" w:rsidRDefault="0048481D">
      <w:pPr>
        <w:rPr>
          <w:rFonts w:ascii="Arial" w:eastAsia="MS Mincho" w:hAnsi="Arial" w:cs="Times New Roman"/>
          <w:b/>
          <w:bCs/>
          <w:kern w:val="0"/>
          <w14:ligatures w14:val="none"/>
        </w:rPr>
      </w:pPr>
      <w:r>
        <w:rPr>
          <w:rFonts w:ascii="Arial" w:eastAsia="MS Mincho" w:hAnsi="Arial" w:cs="Times New Roman"/>
          <w:b/>
          <w:bCs/>
          <w:kern w:val="0"/>
          <w14:ligatures w14:val="none"/>
        </w:rPr>
        <w:br w:type="page"/>
      </w:r>
    </w:p>
    <w:p w14:paraId="0F1B5707" w14:textId="43BCF677" w:rsidR="008E3D86" w:rsidRPr="008C7F60" w:rsidRDefault="008E3D86" w:rsidP="008E3D86">
      <w:pPr>
        <w:spacing w:before="120" w:line="280" w:lineRule="exact"/>
        <w:rPr>
          <w:rFonts w:ascii="Arial" w:eastAsia="MS Mincho" w:hAnsi="Arial" w:cs="Times New Roman"/>
          <w:b/>
          <w:bCs/>
          <w:kern w:val="0"/>
          <w14:ligatures w14:val="none"/>
        </w:rPr>
      </w:pPr>
      <w:r>
        <w:rPr>
          <w:rFonts w:ascii="Arial" w:eastAsia="MS Mincho" w:hAnsi="Arial" w:cs="Times New Roman"/>
          <w:b/>
          <w:bCs/>
          <w:kern w:val="0"/>
          <w14:ligatures w14:val="none"/>
        </w:rPr>
        <w:lastRenderedPageBreak/>
        <w:t>Part A</w:t>
      </w:r>
      <w:r w:rsidRPr="008C7F60">
        <w:rPr>
          <w:rFonts w:ascii="Arial" w:eastAsia="MS Mincho" w:hAnsi="Arial" w:cs="Times New Roman"/>
          <w:b/>
          <w:bCs/>
          <w:kern w:val="0"/>
          <w14:ligatures w14:val="none"/>
        </w:rPr>
        <w:t xml:space="preserve">: </w:t>
      </w:r>
      <w:r>
        <w:rPr>
          <w:rFonts w:ascii="Arial" w:eastAsia="MS Mincho" w:hAnsi="Arial" w:cs="Times New Roman"/>
          <w:b/>
          <w:bCs/>
          <w:kern w:val="0"/>
          <w14:ligatures w14:val="none"/>
        </w:rPr>
        <w:t>Respondent Details and Demographic Information</w:t>
      </w:r>
    </w:p>
    <w:p w14:paraId="26E6729F" w14:textId="77777777" w:rsidR="008E3D86" w:rsidRPr="00311302" w:rsidRDefault="008E3D86">
      <w:pPr>
        <w:pStyle w:val="ListParagraph"/>
        <w:numPr>
          <w:ilvl w:val="1"/>
          <w:numId w:val="4"/>
        </w:numPr>
        <w:spacing w:before="120" w:after="120" w:line="280" w:lineRule="exact"/>
        <w:ind w:left="540" w:hanging="540"/>
        <w:jc w:val="both"/>
        <w:rPr>
          <w:rFonts w:ascii="Arial" w:eastAsia="MS Mincho" w:hAnsi="Arial" w:cs="Arial"/>
          <w:bCs/>
          <w:kern w:val="0"/>
          <w:sz w:val="20"/>
          <w:szCs w:val="20"/>
          <w14:ligatures w14:val="none"/>
        </w:rPr>
      </w:pPr>
      <w:r w:rsidRPr="00311302">
        <w:rPr>
          <w:rFonts w:ascii="Arial" w:eastAsia="Arial" w:hAnsi="Arial" w:cs="Arial"/>
          <w:bCs/>
          <w:kern w:val="0"/>
          <w:sz w:val="20"/>
          <w:szCs w:val="20"/>
          <w14:ligatures w14:val="none"/>
        </w:rPr>
        <w:t>Please provide the following information about your organization (if applicable) and other contact information:</w:t>
      </w:r>
    </w:p>
    <w:tbl>
      <w:tblPr>
        <w:tblStyle w:val="TableGridLight1"/>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395"/>
      </w:tblGrid>
      <w:tr w:rsidR="008E3D86" w:rsidRPr="008C7F60" w14:paraId="140CA204" w14:textId="77777777" w:rsidTr="00F7218D">
        <w:tc>
          <w:tcPr>
            <w:tcW w:w="4410" w:type="dxa"/>
            <w:shd w:val="clear" w:color="auto" w:fill="CFD3D3"/>
          </w:tcPr>
          <w:p w14:paraId="71C817BF" w14:textId="77777777" w:rsidR="008E3D86" w:rsidRPr="00253B7F" w:rsidRDefault="008E3D86" w:rsidP="00F7218D">
            <w:pPr>
              <w:spacing w:before="60" w:after="60" w:line="280" w:lineRule="exact"/>
              <w:rPr>
                <w:rFonts w:ascii="Arial" w:eastAsia="MS Mincho" w:hAnsi="Arial" w:cs="Arial"/>
                <w:sz w:val="20"/>
                <w:szCs w:val="20"/>
              </w:rPr>
            </w:pPr>
            <w:r w:rsidRPr="00253B7F">
              <w:rPr>
                <w:rFonts w:ascii="Arial" w:eastAsia="MS Mincho" w:hAnsi="Arial" w:cs="Arial"/>
                <w:sz w:val="20"/>
                <w:szCs w:val="20"/>
                <w:lang w:val="en-US"/>
              </w:rPr>
              <w:t>​​Your organization’s name (or your name if you are making a submission in your personal capacity)​ </w:t>
            </w:r>
          </w:p>
        </w:tc>
        <w:tc>
          <w:tcPr>
            <w:tcW w:w="4395" w:type="dxa"/>
          </w:tcPr>
          <w:p w14:paraId="2444005C" w14:textId="77777777" w:rsidR="008E3D86" w:rsidRPr="008C7F60" w:rsidRDefault="008E3D86" w:rsidP="00F7218D">
            <w:pPr>
              <w:spacing w:before="60" w:after="60" w:line="280" w:lineRule="exact"/>
              <w:rPr>
                <w:rFonts w:ascii="Arial" w:eastAsia="MS Mincho" w:hAnsi="Arial" w:cs="Arial"/>
                <w:spacing w:val="-4"/>
                <w:sz w:val="20"/>
                <w:szCs w:val="20"/>
              </w:rPr>
            </w:pPr>
          </w:p>
          <w:p w14:paraId="5FCE9A91"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4CB5F698" w14:textId="77777777" w:rsidTr="00F7218D">
        <w:tc>
          <w:tcPr>
            <w:tcW w:w="4410" w:type="dxa"/>
            <w:shd w:val="clear" w:color="auto" w:fill="CFD3D3"/>
          </w:tcPr>
          <w:p w14:paraId="43B0382A" w14:textId="0EE1C3DA" w:rsidR="008E3D86" w:rsidRPr="00253B7F" w:rsidRDefault="008E3D86" w:rsidP="00F7218D">
            <w:pPr>
              <w:spacing w:before="60" w:after="60" w:line="280" w:lineRule="exact"/>
              <w:rPr>
                <w:rFonts w:ascii="Arial" w:eastAsia="MS Mincho" w:hAnsi="Arial" w:cs="Arial"/>
                <w:sz w:val="20"/>
                <w:szCs w:val="20"/>
              </w:rPr>
            </w:pPr>
            <w:r w:rsidRPr="00253B7F">
              <w:rPr>
                <w:rFonts w:ascii="Arial" w:eastAsia="MS Mincho" w:hAnsi="Arial" w:cs="Arial"/>
                <w:sz w:val="20"/>
                <w:szCs w:val="20"/>
              </w:rPr>
              <w:t xml:space="preserve">Name(s) of </w:t>
            </w:r>
            <w:r w:rsidR="000D323F">
              <w:rPr>
                <w:rFonts w:ascii="Arial" w:eastAsia="MS Mincho" w:hAnsi="Arial" w:cs="Arial"/>
                <w:sz w:val="20"/>
                <w:szCs w:val="20"/>
              </w:rPr>
              <w:t>person</w:t>
            </w:r>
            <w:r w:rsidRPr="00253B7F">
              <w:rPr>
                <w:rFonts w:ascii="Arial" w:eastAsia="MS Mincho" w:hAnsi="Arial" w:cs="Arial"/>
                <w:sz w:val="20"/>
                <w:szCs w:val="20"/>
              </w:rPr>
              <w:t xml:space="preserve">(s) </w:t>
            </w:r>
            <w:r w:rsidR="000D323F">
              <w:rPr>
                <w:rFonts w:ascii="Arial" w:eastAsia="MS Mincho" w:hAnsi="Arial" w:cs="Arial"/>
                <w:sz w:val="20"/>
                <w:szCs w:val="20"/>
              </w:rPr>
              <w:t xml:space="preserve">responsible </w:t>
            </w:r>
            <w:r w:rsidRPr="00253B7F">
              <w:rPr>
                <w:rFonts w:ascii="Arial" w:eastAsia="MS Mincho" w:hAnsi="Arial" w:cs="Arial"/>
                <w:sz w:val="20"/>
                <w:szCs w:val="20"/>
              </w:rPr>
              <w:t>for this submission</w:t>
            </w:r>
          </w:p>
        </w:tc>
        <w:tc>
          <w:tcPr>
            <w:tcW w:w="4395" w:type="dxa"/>
          </w:tcPr>
          <w:p w14:paraId="5A676C63"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53AAE3E5" w14:textId="77777777" w:rsidTr="00F7218D">
        <w:tc>
          <w:tcPr>
            <w:tcW w:w="4410" w:type="dxa"/>
            <w:shd w:val="clear" w:color="auto" w:fill="CFD3D3"/>
          </w:tcPr>
          <w:p w14:paraId="7BC1FCE2" w14:textId="77777777" w:rsidR="008E3D86" w:rsidRPr="00253B7F" w:rsidRDefault="008E3D86" w:rsidP="00F7218D">
            <w:pPr>
              <w:spacing w:before="60" w:after="60" w:line="280" w:lineRule="exact"/>
              <w:rPr>
                <w:rFonts w:ascii="Arial" w:eastAsia="MS Mincho" w:hAnsi="Arial" w:cs="Arial"/>
                <w:sz w:val="20"/>
                <w:szCs w:val="20"/>
              </w:rPr>
            </w:pPr>
            <w:r w:rsidRPr="00253B7F">
              <w:rPr>
                <w:rFonts w:ascii="Arial" w:eastAsia="MS Mincho" w:hAnsi="Arial" w:cs="Arial"/>
                <w:sz w:val="20"/>
                <w:szCs w:val="20"/>
                <w:lang w:val="en-US"/>
              </w:rPr>
              <w:t>​​Name(s) of contact(s) for this submission (or leave blank if the same as above)​ </w:t>
            </w:r>
          </w:p>
        </w:tc>
        <w:tc>
          <w:tcPr>
            <w:tcW w:w="4395" w:type="dxa"/>
          </w:tcPr>
          <w:p w14:paraId="5C0F57DF"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622CD5CE" w14:textId="77777777" w:rsidTr="00F7218D">
        <w:tc>
          <w:tcPr>
            <w:tcW w:w="4410" w:type="dxa"/>
            <w:shd w:val="clear" w:color="auto" w:fill="CFD3D3"/>
          </w:tcPr>
          <w:p w14:paraId="5DF5B8E2" w14:textId="77777777" w:rsidR="008E3D86" w:rsidRPr="00253B7F" w:rsidRDefault="008E3D86" w:rsidP="00F7218D">
            <w:pPr>
              <w:spacing w:before="60" w:after="60" w:line="280" w:lineRule="exact"/>
              <w:rPr>
                <w:rFonts w:ascii="Arial" w:eastAsia="MS Mincho" w:hAnsi="Arial" w:cs="Arial"/>
                <w:sz w:val="20"/>
                <w:szCs w:val="20"/>
              </w:rPr>
            </w:pPr>
            <w:r w:rsidRPr="00253B7F">
              <w:rPr>
                <w:rFonts w:ascii="Arial" w:eastAsia="MS Mincho" w:hAnsi="Arial" w:cs="Arial"/>
                <w:sz w:val="20"/>
                <w:szCs w:val="20"/>
              </w:rPr>
              <w:t>E-mail address(es) of contact(s)</w:t>
            </w:r>
          </w:p>
        </w:tc>
        <w:tc>
          <w:tcPr>
            <w:tcW w:w="4395" w:type="dxa"/>
          </w:tcPr>
          <w:p w14:paraId="36C29722"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28068CE1" w14:textId="77777777" w:rsidTr="00E52955">
        <w:tc>
          <w:tcPr>
            <w:tcW w:w="4410" w:type="dxa"/>
            <w:shd w:val="clear" w:color="auto" w:fill="CFD3D3"/>
            <w:vAlign w:val="center"/>
          </w:tcPr>
          <w:p w14:paraId="6D133399" w14:textId="77777777" w:rsidR="008E3D86" w:rsidRPr="00253B7F" w:rsidRDefault="008E3D86" w:rsidP="00F7218D">
            <w:pPr>
              <w:spacing w:before="60" w:after="60" w:line="280" w:lineRule="exact"/>
              <w:rPr>
                <w:rFonts w:ascii="Arial" w:eastAsia="MS Mincho" w:hAnsi="Arial" w:cs="Arial"/>
                <w:sz w:val="20"/>
                <w:szCs w:val="20"/>
              </w:rPr>
            </w:pPr>
            <w:r w:rsidRPr="00253B7F">
              <w:rPr>
                <w:rFonts w:ascii="Arial" w:eastAsia="MS Mincho" w:hAnsi="Arial" w:cs="Arial"/>
                <w:sz w:val="20"/>
                <w:szCs w:val="20"/>
              </w:rPr>
              <w:t xml:space="preserve">Stakeholder group </w:t>
            </w:r>
          </w:p>
        </w:tc>
        <w:tc>
          <w:tcPr>
            <w:tcW w:w="4395" w:type="dxa"/>
          </w:tcPr>
          <w:p w14:paraId="14AF66C7" w14:textId="110C1244" w:rsidR="008E3D86" w:rsidRPr="008C7F60" w:rsidRDefault="008E3D86" w:rsidP="00F7218D">
            <w:pPr>
              <w:spacing w:before="60" w:after="60" w:line="280" w:lineRule="exact"/>
              <w:rPr>
                <w:rFonts w:ascii="Arial" w:eastAsia="MS Mincho" w:hAnsi="Arial" w:cs="Arial"/>
                <w:spacing w:val="-4"/>
                <w:sz w:val="20"/>
                <w:szCs w:val="20"/>
              </w:rPr>
            </w:pPr>
            <w:r>
              <w:rPr>
                <w:rFonts w:ascii="Arial" w:eastAsia="MS Mincho" w:hAnsi="Arial" w:cs="Arial"/>
                <w:spacing w:val="-4"/>
                <w:sz w:val="20"/>
                <w:szCs w:val="20"/>
              </w:rPr>
              <w:t xml:space="preserve">Users of Financial Statements (e.g., investor, analyst, lender or </w:t>
            </w:r>
            <w:proofErr w:type="gramStart"/>
            <w:r>
              <w:rPr>
                <w:rFonts w:ascii="Arial" w:eastAsia="MS Mincho" w:hAnsi="Arial" w:cs="Arial"/>
                <w:spacing w:val="-4"/>
                <w:sz w:val="20"/>
                <w:szCs w:val="20"/>
              </w:rPr>
              <w:t>other</w:t>
            </w:r>
            <w:proofErr w:type="gramEnd"/>
            <w:r>
              <w:rPr>
                <w:rFonts w:ascii="Arial" w:eastAsia="MS Mincho" w:hAnsi="Arial" w:cs="Arial"/>
                <w:spacing w:val="-4"/>
                <w:sz w:val="20"/>
                <w:szCs w:val="20"/>
              </w:rPr>
              <w:t xml:space="preserve"> credit</w:t>
            </w:r>
            <w:r w:rsidR="00281E5A">
              <w:rPr>
                <w:rFonts w:ascii="Arial" w:eastAsia="MS Mincho" w:hAnsi="Arial" w:cs="Arial"/>
                <w:spacing w:val="-4"/>
                <w:sz w:val="20"/>
                <w:szCs w:val="20"/>
              </w:rPr>
              <w:t>or</w:t>
            </w:r>
            <w:r>
              <w:rPr>
                <w:rFonts w:ascii="Arial" w:eastAsia="MS Mincho" w:hAnsi="Arial" w:cs="Arial"/>
                <w:spacing w:val="-4"/>
                <w:sz w:val="20"/>
                <w:szCs w:val="20"/>
              </w:rPr>
              <w:t>)</w:t>
            </w:r>
          </w:p>
        </w:tc>
      </w:tr>
    </w:tbl>
    <w:p w14:paraId="1E574A23" w14:textId="77777777" w:rsidR="008E3D86" w:rsidRPr="008C7F60" w:rsidRDefault="008E3D86" w:rsidP="008E3D86">
      <w:pPr>
        <w:spacing w:before="120" w:after="120" w:line="280" w:lineRule="exact"/>
        <w:ind w:left="547" w:hanging="547"/>
        <w:jc w:val="both"/>
        <w:rPr>
          <w:rFonts w:ascii="Arial" w:eastAsia="MS Mincho" w:hAnsi="Arial" w:cs="Arial"/>
          <w:bCs/>
          <w:kern w:val="0"/>
          <w:sz w:val="20"/>
          <w:szCs w:val="20"/>
          <w14:ligatures w14:val="none"/>
        </w:rPr>
      </w:pPr>
      <w:r>
        <w:rPr>
          <w:rFonts w:ascii="Arial" w:eastAsia="MS Mincho" w:hAnsi="Arial" w:cs="Arial"/>
          <w:bCs/>
          <w:kern w:val="0"/>
          <w:sz w:val="20"/>
          <w:szCs w:val="20"/>
          <w14:ligatures w14:val="none"/>
        </w:rPr>
        <w:t>2.</w:t>
      </w:r>
      <w:r>
        <w:rPr>
          <w:rFonts w:ascii="Arial" w:eastAsia="MS Mincho" w:hAnsi="Arial" w:cs="Arial"/>
          <w:bCs/>
          <w:kern w:val="0"/>
          <w:sz w:val="20"/>
          <w:szCs w:val="20"/>
          <w14:ligatures w14:val="none"/>
        </w:rPr>
        <w:tab/>
        <w:t>Please s</w:t>
      </w:r>
      <w:r w:rsidRPr="008C7F60">
        <w:rPr>
          <w:rFonts w:ascii="Arial" w:eastAsia="Arial" w:hAnsi="Arial" w:cs="Arial"/>
          <w:bCs/>
          <w:kern w:val="0"/>
          <w:sz w:val="20"/>
          <w:szCs w:val="20"/>
          <w14:ligatures w14:val="none"/>
        </w:rPr>
        <w:t>elect</w:t>
      </w:r>
      <w:r w:rsidRPr="008C7F60">
        <w:rPr>
          <w:rFonts w:ascii="Arial" w:eastAsia="MS Mincho" w:hAnsi="Arial" w:cs="Arial"/>
          <w:bCs/>
          <w:kern w:val="0"/>
          <w:sz w:val="20"/>
          <w:szCs w:val="20"/>
          <w14:ligatures w14:val="none"/>
        </w:rPr>
        <w:t xml:space="preserve"> from the following options the geographical region that best matches you or your organization</w:t>
      </w:r>
      <w:r>
        <w:rPr>
          <w:rFonts w:ascii="Arial" w:eastAsia="MS Mincho" w:hAnsi="Arial" w:cs="Arial"/>
          <w:bCs/>
          <w:kern w:val="0"/>
          <w:sz w:val="20"/>
          <w:szCs w:val="20"/>
          <w14:ligatures w14:val="none"/>
        </w:rPr>
        <w:t>:</w:t>
      </w:r>
      <w:r w:rsidRPr="008C7F60">
        <w:rPr>
          <w:rFonts w:ascii="Arial" w:eastAsia="MS Mincho" w:hAnsi="Arial" w:cs="Arial"/>
          <w:bCs/>
          <w:kern w:val="0"/>
          <w:sz w:val="20"/>
          <w:szCs w:val="20"/>
          <w14:ligatures w14:val="none"/>
        </w:rPr>
        <w:t xml:space="preserve"> </w:t>
      </w:r>
    </w:p>
    <w:tbl>
      <w:tblPr>
        <w:tblStyle w:val="TableGridLight1"/>
        <w:tblW w:w="8784"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6"/>
        <w:gridCol w:w="1728"/>
      </w:tblGrid>
      <w:tr w:rsidR="008E3D86" w:rsidRPr="008C7F60" w14:paraId="6479CF95" w14:textId="77777777" w:rsidTr="00F7218D">
        <w:tc>
          <w:tcPr>
            <w:tcW w:w="7056" w:type="dxa"/>
            <w:shd w:val="clear" w:color="auto" w:fill="CFD3D3"/>
          </w:tcPr>
          <w:p w14:paraId="15C3F59D" w14:textId="77777777" w:rsidR="008E3D86" w:rsidRPr="00F00502" w:rsidRDefault="008E3D86" w:rsidP="00F7218D">
            <w:pPr>
              <w:spacing w:before="60" w:after="60" w:line="280" w:lineRule="exact"/>
              <w:rPr>
                <w:rFonts w:ascii="Arial" w:eastAsia="MS Mincho" w:hAnsi="Arial" w:cs="Arial"/>
                <w:sz w:val="20"/>
                <w:szCs w:val="20"/>
              </w:rPr>
            </w:pPr>
            <w:r w:rsidRPr="00F00502">
              <w:rPr>
                <w:rFonts w:ascii="Arial" w:eastAsia="MS Mincho" w:hAnsi="Arial" w:cs="Arial"/>
                <w:sz w:val="20"/>
                <w:szCs w:val="20"/>
              </w:rPr>
              <w:t>Africa</w:t>
            </w:r>
          </w:p>
        </w:tc>
        <w:tc>
          <w:tcPr>
            <w:tcW w:w="1728" w:type="dxa"/>
          </w:tcPr>
          <w:p w14:paraId="19B233CC"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1FF1F2A5" w14:textId="77777777" w:rsidTr="00F7218D">
        <w:tc>
          <w:tcPr>
            <w:tcW w:w="7056" w:type="dxa"/>
            <w:shd w:val="clear" w:color="auto" w:fill="CFD3D3"/>
          </w:tcPr>
          <w:p w14:paraId="301D62FE" w14:textId="77777777" w:rsidR="008E3D86" w:rsidRPr="00F00502" w:rsidRDefault="008E3D86" w:rsidP="00F7218D">
            <w:pPr>
              <w:spacing w:before="60" w:after="60" w:line="280" w:lineRule="exact"/>
              <w:rPr>
                <w:rFonts w:ascii="Arial" w:eastAsia="MS Mincho" w:hAnsi="Arial" w:cs="Arial"/>
                <w:sz w:val="20"/>
                <w:szCs w:val="20"/>
              </w:rPr>
            </w:pPr>
            <w:r w:rsidRPr="00F00502">
              <w:rPr>
                <w:rFonts w:ascii="Arial" w:eastAsia="MS Mincho" w:hAnsi="Arial" w:cs="Arial"/>
                <w:sz w:val="20"/>
                <w:szCs w:val="20"/>
              </w:rPr>
              <w:t>Asia Pacific</w:t>
            </w:r>
          </w:p>
        </w:tc>
        <w:tc>
          <w:tcPr>
            <w:tcW w:w="1728" w:type="dxa"/>
          </w:tcPr>
          <w:p w14:paraId="726B7845"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7F1DE912" w14:textId="77777777" w:rsidTr="00F7218D">
        <w:tc>
          <w:tcPr>
            <w:tcW w:w="7056" w:type="dxa"/>
            <w:shd w:val="clear" w:color="auto" w:fill="CFD3D3"/>
          </w:tcPr>
          <w:p w14:paraId="1FF655EC" w14:textId="77777777" w:rsidR="008E3D86" w:rsidRPr="00F00502" w:rsidRDefault="008E3D86" w:rsidP="00F7218D">
            <w:pPr>
              <w:spacing w:before="60" w:after="60" w:line="280" w:lineRule="exact"/>
              <w:rPr>
                <w:rFonts w:ascii="Arial" w:eastAsia="MS Mincho" w:hAnsi="Arial" w:cs="Arial"/>
                <w:sz w:val="20"/>
                <w:szCs w:val="20"/>
              </w:rPr>
            </w:pPr>
            <w:r w:rsidRPr="00F00502">
              <w:rPr>
                <w:rFonts w:ascii="Arial" w:eastAsia="MS Mincho" w:hAnsi="Arial" w:cs="Arial"/>
                <w:sz w:val="20"/>
                <w:szCs w:val="20"/>
              </w:rPr>
              <w:t>Europe</w:t>
            </w:r>
          </w:p>
        </w:tc>
        <w:tc>
          <w:tcPr>
            <w:tcW w:w="1728" w:type="dxa"/>
          </w:tcPr>
          <w:p w14:paraId="484AF821"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4A5A3CEF" w14:textId="77777777" w:rsidTr="00F7218D">
        <w:tc>
          <w:tcPr>
            <w:tcW w:w="7056" w:type="dxa"/>
            <w:shd w:val="clear" w:color="auto" w:fill="CFD3D3"/>
          </w:tcPr>
          <w:p w14:paraId="398344A3" w14:textId="77777777" w:rsidR="008E3D86" w:rsidRPr="00F00502" w:rsidRDefault="008E3D86" w:rsidP="00F7218D">
            <w:pPr>
              <w:spacing w:before="60" w:after="60" w:line="280" w:lineRule="exact"/>
              <w:rPr>
                <w:rFonts w:ascii="Arial" w:eastAsia="MS Mincho" w:hAnsi="Arial" w:cs="Arial"/>
                <w:sz w:val="20"/>
                <w:szCs w:val="20"/>
                <w:lang w:val="en-US"/>
              </w:rPr>
            </w:pPr>
            <w:r w:rsidRPr="00F00502">
              <w:rPr>
                <w:rFonts w:ascii="Arial" w:eastAsia="MS Mincho" w:hAnsi="Arial" w:cs="Arial"/>
                <w:sz w:val="20"/>
                <w:szCs w:val="20"/>
              </w:rPr>
              <w:t>South America</w:t>
            </w:r>
          </w:p>
        </w:tc>
        <w:tc>
          <w:tcPr>
            <w:tcW w:w="1728" w:type="dxa"/>
          </w:tcPr>
          <w:p w14:paraId="7BECE6AC"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3037E68C" w14:textId="77777777" w:rsidTr="00F7218D">
        <w:tc>
          <w:tcPr>
            <w:tcW w:w="7056" w:type="dxa"/>
            <w:shd w:val="clear" w:color="auto" w:fill="CFD3D3"/>
          </w:tcPr>
          <w:p w14:paraId="02E07EC2" w14:textId="77777777" w:rsidR="008E3D86" w:rsidRPr="00F00502" w:rsidRDefault="008E3D86" w:rsidP="00F7218D">
            <w:pPr>
              <w:spacing w:before="60" w:after="60" w:line="280" w:lineRule="exact"/>
              <w:rPr>
                <w:rFonts w:ascii="Arial" w:eastAsia="MS Mincho" w:hAnsi="Arial" w:cs="Arial"/>
                <w:sz w:val="20"/>
                <w:szCs w:val="20"/>
              </w:rPr>
            </w:pPr>
            <w:r w:rsidRPr="00F00502">
              <w:rPr>
                <w:rFonts w:ascii="Arial" w:eastAsia="MS Mincho" w:hAnsi="Arial" w:cs="Arial"/>
                <w:sz w:val="20"/>
                <w:szCs w:val="20"/>
              </w:rPr>
              <w:t>Middle East</w:t>
            </w:r>
          </w:p>
        </w:tc>
        <w:tc>
          <w:tcPr>
            <w:tcW w:w="1728" w:type="dxa"/>
          </w:tcPr>
          <w:p w14:paraId="796B9B76"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796FDEDD" w14:textId="77777777" w:rsidTr="00F7218D">
        <w:tc>
          <w:tcPr>
            <w:tcW w:w="7056" w:type="dxa"/>
            <w:shd w:val="clear" w:color="auto" w:fill="CFD3D3"/>
          </w:tcPr>
          <w:p w14:paraId="6B9449D2" w14:textId="77777777" w:rsidR="008E3D86" w:rsidRPr="00F00502" w:rsidRDefault="008E3D86" w:rsidP="00F7218D">
            <w:pPr>
              <w:spacing w:before="60" w:after="60" w:line="280" w:lineRule="exact"/>
              <w:rPr>
                <w:rFonts w:ascii="Arial" w:eastAsia="MS Mincho" w:hAnsi="Arial" w:cs="Arial"/>
                <w:sz w:val="20"/>
                <w:szCs w:val="20"/>
              </w:rPr>
            </w:pPr>
            <w:r w:rsidRPr="00F00502">
              <w:rPr>
                <w:rFonts w:ascii="Arial" w:eastAsia="MS Mincho" w:hAnsi="Arial" w:cs="Arial"/>
                <w:sz w:val="20"/>
                <w:szCs w:val="20"/>
              </w:rPr>
              <w:t>North America</w:t>
            </w:r>
          </w:p>
        </w:tc>
        <w:tc>
          <w:tcPr>
            <w:tcW w:w="1728" w:type="dxa"/>
          </w:tcPr>
          <w:p w14:paraId="32E0E9A3" w14:textId="77777777" w:rsidR="008E3D86" w:rsidRPr="008C7F60" w:rsidRDefault="008E3D86" w:rsidP="00F7218D">
            <w:pPr>
              <w:spacing w:before="60" w:after="60" w:line="280" w:lineRule="exact"/>
              <w:rPr>
                <w:rFonts w:ascii="Arial" w:eastAsia="MS Mincho" w:hAnsi="Arial" w:cs="Arial"/>
                <w:spacing w:val="-4"/>
                <w:sz w:val="20"/>
                <w:szCs w:val="20"/>
              </w:rPr>
            </w:pPr>
          </w:p>
        </w:tc>
      </w:tr>
      <w:tr w:rsidR="008E3D86" w:rsidRPr="008C7F60" w14:paraId="18E063EE" w14:textId="77777777" w:rsidTr="00F7218D">
        <w:tc>
          <w:tcPr>
            <w:tcW w:w="7056" w:type="dxa"/>
            <w:shd w:val="clear" w:color="auto" w:fill="CFD3D3"/>
          </w:tcPr>
          <w:p w14:paraId="53C5BD85" w14:textId="77777777" w:rsidR="008E3D86" w:rsidRPr="00F00502" w:rsidRDefault="008E3D86" w:rsidP="00F7218D">
            <w:pPr>
              <w:spacing w:before="60" w:after="60" w:line="280" w:lineRule="exact"/>
              <w:rPr>
                <w:rFonts w:ascii="Arial" w:eastAsia="MS Mincho" w:hAnsi="Arial" w:cs="Arial"/>
                <w:sz w:val="20"/>
                <w:szCs w:val="20"/>
              </w:rPr>
            </w:pPr>
            <w:r w:rsidRPr="00F00502">
              <w:rPr>
                <w:rFonts w:ascii="Arial" w:eastAsia="MS Mincho" w:hAnsi="Arial" w:cs="Arial"/>
                <w:sz w:val="20"/>
                <w:szCs w:val="20"/>
              </w:rPr>
              <w:t>Global</w:t>
            </w:r>
          </w:p>
        </w:tc>
        <w:tc>
          <w:tcPr>
            <w:tcW w:w="1728" w:type="dxa"/>
          </w:tcPr>
          <w:p w14:paraId="64046D42" w14:textId="77777777" w:rsidR="008E3D86" w:rsidRPr="008C7F60" w:rsidRDefault="008E3D86" w:rsidP="00F7218D">
            <w:pPr>
              <w:spacing w:before="60" w:after="60" w:line="280" w:lineRule="exact"/>
              <w:rPr>
                <w:rFonts w:ascii="Arial" w:eastAsia="MS Mincho" w:hAnsi="Arial" w:cs="Arial"/>
                <w:spacing w:val="-4"/>
                <w:sz w:val="20"/>
                <w:szCs w:val="20"/>
              </w:rPr>
            </w:pPr>
          </w:p>
        </w:tc>
      </w:tr>
    </w:tbl>
    <w:p w14:paraId="73666AF6" w14:textId="77777777" w:rsidR="008E3D86" w:rsidRPr="0071234B" w:rsidRDefault="008E3D86" w:rsidP="008E3D86">
      <w:pPr>
        <w:spacing w:before="120" w:after="120" w:line="280" w:lineRule="exact"/>
        <w:ind w:left="547" w:hanging="547"/>
        <w:jc w:val="both"/>
        <w:rPr>
          <w:rFonts w:ascii="Arial" w:eastAsia="MS Mincho" w:hAnsi="Arial" w:cs="Arial"/>
          <w:iCs/>
          <w:kern w:val="0"/>
          <w:sz w:val="20"/>
          <w:szCs w:val="20"/>
          <w14:ligatures w14:val="none"/>
        </w:rPr>
      </w:pPr>
      <w:r>
        <w:rPr>
          <w:rFonts w:ascii="Arial" w:eastAsia="MS Mincho" w:hAnsi="Arial" w:cs="Arial"/>
          <w:kern w:val="0"/>
          <w:sz w:val="20"/>
          <w:szCs w:val="20"/>
          <w14:ligatures w14:val="none"/>
        </w:rPr>
        <w:t>3.</w:t>
      </w:r>
      <w:r>
        <w:rPr>
          <w:rFonts w:ascii="Arial" w:eastAsia="MS Mincho" w:hAnsi="Arial" w:cs="Arial"/>
          <w:kern w:val="0"/>
          <w:sz w:val="20"/>
          <w:szCs w:val="20"/>
          <w14:ligatures w14:val="none"/>
        </w:rPr>
        <w:tab/>
      </w:r>
      <w:r w:rsidRPr="008C7F60">
        <w:rPr>
          <w:rFonts w:ascii="Arial" w:eastAsia="Arial" w:hAnsi="Arial" w:cs="Arial"/>
          <w:bCs/>
          <w:kern w:val="0"/>
          <w:sz w:val="20"/>
          <w:szCs w:val="20"/>
          <w14:ligatures w14:val="none"/>
        </w:rPr>
        <w:t>Did</w:t>
      </w:r>
      <w:r w:rsidRPr="008C7F60">
        <w:rPr>
          <w:rFonts w:ascii="Arial" w:eastAsia="MS Mincho" w:hAnsi="Arial" w:cs="Arial"/>
          <w:kern w:val="0"/>
          <w:sz w:val="20"/>
          <w:szCs w:val="20"/>
          <w14:ligatures w14:val="none"/>
        </w:rPr>
        <w:t xml:space="preserve"> you undertake outreach activities with other stakeholders outside your organization to inform your responses to this survey? </w:t>
      </w:r>
    </w:p>
    <w:tbl>
      <w:tblPr>
        <w:tblStyle w:val="TableGridLight1"/>
        <w:tblW w:w="8779"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952"/>
        <w:gridCol w:w="1440"/>
        <w:gridCol w:w="2952"/>
      </w:tblGrid>
      <w:tr w:rsidR="008E3D86" w:rsidRPr="008C7F60" w14:paraId="2A09ADB0" w14:textId="77777777" w:rsidTr="00F7218D">
        <w:tc>
          <w:tcPr>
            <w:tcW w:w="1435" w:type="dxa"/>
            <w:shd w:val="clear" w:color="auto" w:fill="CFD3D3"/>
          </w:tcPr>
          <w:p w14:paraId="3B2266D7" w14:textId="77777777" w:rsidR="008E3D86" w:rsidRPr="008C7F60" w:rsidRDefault="008E3D86" w:rsidP="00F7218D">
            <w:pPr>
              <w:spacing w:after="120" w:line="280" w:lineRule="exact"/>
              <w:rPr>
                <w:rFonts w:ascii="Arial" w:eastAsia="MS Mincho" w:hAnsi="Arial" w:cs="Arial"/>
                <w:bCs/>
                <w:color w:val="FFFFFF"/>
                <w:sz w:val="20"/>
                <w:szCs w:val="20"/>
              </w:rPr>
            </w:pPr>
            <w:r w:rsidRPr="00682153">
              <w:rPr>
                <w:rFonts w:ascii="Arial" w:eastAsia="MS Mincho" w:hAnsi="Arial" w:cs="Arial"/>
                <w:bCs/>
                <w:sz w:val="20"/>
                <w:szCs w:val="20"/>
              </w:rPr>
              <w:t>Yes</w:t>
            </w:r>
          </w:p>
        </w:tc>
        <w:tc>
          <w:tcPr>
            <w:tcW w:w="2952" w:type="dxa"/>
          </w:tcPr>
          <w:p w14:paraId="31D0092B" w14:textId="77777777" w:rsidR="008E3D86" w:rsidRPr="008C7F60" w:rsidRDefault="008E3D86" w:rsidP="00F7218D">
            <w:pPr>
              <w:spacing w:line="280" w:lineRule="exact"/>
              <w:rPr>
                <w:rFonts w:ascii="Arial" w:eastAsia="MS Mincho" w:hAnsi="Arial" w:cs="Arial"/>
                <w:spacing w:val="-4"/>
                <w:sz w:val="20"/>
                <w:szCs w:val="20"/>
              </w:rPr>
            </w:pPr>
          </w:p>
        </w:tc>
        <w:tc>
          <w:tcPr>
            <w:tcW w:w="1440" w:type="dxa"/>
            <w:shd w:val="clear" w:color="auto" w:fill="CFD3D3"/>
          </w:tcPr>
          <w:p w14:paraId="14FC7FE7" w14:textId="77777777" w:rsidR="008E3D86" w:rsidRPr="00682153" w:rsidRDefault="008E3D86" w:rsidP="00F7218D">
            <w:pPr>
              <w:spacing w:line="280" w:lineRule="exact"/>
              <w:rPr>
                <w:rFonts w:ascii="Arial" w:eastAsia="MS Mincho" w:hAnsi="Arial" w:cs="Arial"/>
                <w:spacing w:val="-4"/>
                <w:sz w:val="20"/>
                <w:szCs w:val="20"/>
              </w:rPr>
            </w:pPr>
            <w:r w:rsidRPr="00682153">
              <w:rPr>
                <w:rFonts w:ascii="Arial" w:eastAsia="MS Mincho" w:hAnsi="Arial" w:cs="Arial"/>
                <w:spacing w:val="-4"/>
                <w:sz w:val="20"/>
                <w:szCs w:val="20"/>
              </w:rPr>
              <w:t>No</w:t>
            </w:r>
          </w:p>
        </w:tc>
        <w:tc>
          <w:tcPr>
            <w:tcW w:w="2952" w:type="dxa"/>
          </w:tcPr>
          <w:p w14:paraId="35C38D1F" w14:textId="77777777" w:rsidR="008E3D86" w:rsidRPr="008C7F60" w:rsidRDefault="008E3D86" w:rsidP="00F7218D">
            <w:pPr>
              <w:spacing w:line="280" w:lineRule="exact"/>
              <w:rPr>
                <w:rFonts w:ascii="Arial" w:eastAsia="MS Mincho" w:hAnsi="Arial" w:cs="Arial"/>
                <w:spacing w:val="-4"/>
                <w:sz w:val="20"/>
                <w:szCs w:val="20"/>
              </w:rPr>
            </w:pPr>
          </w:p>
        </w:tc>
      </w:tr>
    </w:tbl>
    <w:p w14:paraId="50590118" w14:textId="77777777" w:rsidR="008E3D86" w:rsidRPr="008C7F60" w:rsidRDefault="008E3D86" w:rsidP="008E3D86">
      <w:pPr>
        <w:spacing w:before="120" w:after="120" w:line="280" w:lineRule="exact"/>
        <w:ind w:left="547" w:hanging="547"/>
        <w:jc w:val="both"/>
        <w:rPr>
          <w:rFonts w:ascii="Arial" w:eastAsia="MS Mincho" w:hAnsi="Arial" w:cs="Arial"/>
          <w:kern w:val="0"/>
          <w:sz w:val="20"/>
          <w:szCs w:val="20"/>
          <w14:ligatures w14:val="none"/>
        </w:rPr>
      </w:pPr>
      <w:r>
        <w:rPr>
          <w:rFonts w:ascii="Arial" w:eastAsia="MS Mincho" w:hAnsi="Arial" w:cs="Arial"/>
          <w:kern w:val="0"/>
          <w:sz w:val="20"/>
          <w:szCs w:val="20"/>
          <w14:ligatures w14:val="none"/>
        </w:rPr>
        <w:t>3A.</w:t>
      </w:r>
      <w:r>
        <w:rPr>
          <w:rFonts w:ascii="Arial" w:eastAsia="MS Mincho" w:hAnsi="Arial" w:cs="Arial"/>
          <w:kern w:val="0"/>
          <w:sz w:val="20"/>
          <w:szCs w:val="20"/>
          <w14:ligatures w14:val="none"/>
        </w:rPr>
        <w:tab/>
      </w:r>
      <w:r w:rsidRPr="008B7BE9">
        <w:rPr>
          <w:rFonts w:ascii="Arial" w:eastAsia="MS Mincho" w:hAnsi="Arial" w:cs="Arial"/>
          <w:color w:val="FF0000"/>
          <w:kern w:val="0"/>
          <w:sz w:val="20"/>
          <w:szCs w:val="20"/>
          <w14:ligatures w14:val="none"/>
        </w:rPr>
        <w:t xml:space="preserve">[If the response to question </w:t>
      </w:r>
      <w:r>
        <w:rPr>
          <w:rFonts w:ascii="Arial" w:eastAsia="MS Mincho" w:hAnsi="Arial" w:cs="Arial"/>
          <w:color w:val="FF0000"/>
          <w:kern w:val="0"/>
          <w:sz w:val="20"/>
          <w:szCs w:val="20"/>
          <w14:ligatures w14:val="none"/>
        </w:rPr>
        <w:t>3</w:t>
      </w:r>
      <w:r w:rsidRPr="008B7BE9">
        <w:rPr>
          <w:rFonts w:ascii="Arial" w:eastAsia="MS Mincho" w:hAnsi="Arial" w:cs="Arial"/>
          <w:color w:val="FF0000"/>
          <w:kern w:val="0"/>
          <w:sz w:val="20"/>
          <w:szCs w:val="20"/>
          <w14:ligatures w14:val="none"/>
        </w:rPr>
        <w:t xml:space="preserve"> is yes] </w:t>
      </w:r>
      <w:r>
        <w:rPr>
          <w:rFonts w:ascii="Arial" w:eastAsia="MS Mincho" w:hAnsi="Arial" w:cs="Arial"/>
          <w:kern w:val="0"/>
          <w:sz w:val="20"/>
          <w:szCs w:val="20"/>
          <w14:ligatures w14:val="none"/>
        </w:rPr>
        <w:t>P</w:t>
      </w:r>
      <w:r w:rsidRPr="008C7F60">
        <w:rPr>
          <w:rFonts w:ascii="Arial" w:eastAsia="MS Mincho" w:hAnsi="Arial" w:cs="Arial"/>
          <w:kern w:val="0"/>
          <w:sz w:val="20"/>
          <w:szCs w:val="20"/>
          <w14:ligatures w14:val="none"/>
        </w:rPr>
        <w:t>rovide further information about your outreach activities, including:</w:t>
      </w:r>
    </w:p>
    <w:tbl>
      <w:tblPr>
        <w:tblStyle w:val="TableGridLight1"/>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395"/>
      </w:tblGrid>
      <w:tr w:rsidR="008E3D86" w:rsidRPr="008C7F60" w14:paraId="57B4349E" w14:textId="77777777" w:rsidTr="00F7218D">
        <w:tc>
          <w:tcPr>
            <w:tcW w:w="4410" w:type="dxa"/>
            <w:shd w:val="clear" w:color="auto" w:fill="CFD3D3"/>
          </w:tcPr>
          <w:p w14:paraId="018BCC7D" w14:textId="77777777" w:rsidR="008E3D86" w:rsidRPr="00682153" w:rsidRDefault="008E3D86" w:rsidP="00F7218D">
            <w:pPr>
              <w:spacing w:after="120" w:line="280" w:lineRule="exact"/>
              <w:rPr>
                <w:rFonts w:ascii="Arial" w:eastAsia="MS Mincho" w:hAnsi="Arial" w:cs="Arial"/>
                <w:sz w:val="20"/>
                <w:szCs w:val="20"/>
              </w:rPr>
            </w:pPr>
            <w:r w:rsidRPr="00682153">
              <w:rPr>
                <w:rFonts w:ascii="Arial" w:eastAsia="MS Mincho" w:hAnsi="Arial" w:cs="Arial"/>
                <w:sz w:val="20"/>
                <w:szCs w:val="20"/>
              </w:rPr>
              <w:t xml:space="preserve">The </w:t>
            </w:r>
            <w:proofErr w:type="gramStart"/>
            <w:r w:rsidRPr="00682153">
              <w:rPr>
                <w:rFonts w:ascii="Arial" w:eastAsia="MS Mincho" w:hAnsi="Arial" w:cs="Arial"/>
                <w:sz w:val="20"/>
                <w:szCs w:val="20"/>
              </w:rPr>
              <w:t>manner in which</w:t>
            </w:r>
            <w:proofErr w:type="gramEnd"/>
            <w:r w:rsidRPr="00682153">
              <w:rPr>
                <w:rFonts w:ascii="Arial" w:eastAsia="MS Mincho" w:hAnsi="Arial" w:cs="Arial"/>
                <w:sz w:val="20"/>
                <w:szCs w:val="20"/>
              </w:rPr>
              <w:t xml:space="preserve"> the outreach was undertaken.</w:t>
            </w:r>
          </w:p>
        </w:tc>
        <w:tc>
          <w:tcPr>
            <w:tcW w:w="4395" w:type="dxa"/>
          </w:tcPr>
          <w:p w14:paraId="6B3097EC" w14:textId="77777777" w:rsidR="008E3D86" w:rsidRPr="008C7F60" w:rsidRDefault="008E3D86" w:rsidP="00F7218D">
            <w:pPr>
              <w:spacing w:line="280" w:lineRule="exact"/>
              <w:rPr>
                <w:rFonts w:ascii="Arial" w:eastAsia="MS Mincho" w:hAnsi="Arial" w:cs="Arial"/>
                <w:spacing w:val="-4"/>
                <w:sz w:val="20"/>
                <w:szCs w:val="20"/>
              </w:rPr>
            </w:pPr>
          </w:p>
          <w:p w14:paraId="424121A3" w14:textId="77777777" w:rsidR="008E3D86" w:rsidRPr="008C7F60" w:rsidRDefault="008E3D86" w:rsidP="00F7218D">
            <w:pPr>
              <w:spacing w:line="280" w:lineRule="exact"/>
              <w:rPr>
                <w:rFonts w:ascii="Arial" w:eastAsia="MS Mincho" w:hAnsi="Arial" w:cs="Arial"/>
                <w:spacing w:val="-4"/>
                <w:sz w:val="20"/>
                <w:szCs w:val="20"/>
              </w:rPr>
            </w:pPr>
          </w:p>
        </w:tc>
      </w:tr>
      <w:tr w:rsidR="008E3D86" w:rsidRPr="008C7F60" w14:paraId="79FEF61A" w14:textId="77777777" w:rsidTr="00F7218D">
        <w:tc>
          <w:tcPr>
            <w:tcW w:w="4410" w:type="dxa"/>
            <w:shd w:val="clear" w:color="auto" w:fill="CFD3D3"/>
          </w:tcPr>
          <w:p w14:paraId="37537966" w14:textId="77777777" w:rsidR="008E3D86" w:rsidRPr="00682153" w:rsidRDefault="008E3D86" w:rsidP="00F7218D">
            <w:pPr>
              <w:spacing w:after="120" w:line="280" w:lineRule="exact"/>
              <w:rPr>
                <w:rFonts w:ascii="Arial" w:eastAsia="MS Mincho" w:hAnsi="Arial" w:cs="Arial"/>
                <w:sz w:val="20"/>
                <w:szCs w:val="20"/>
              </w:rPr>
            </w:pPr>
            <w:r w:rsidRPr="00682153">
              <w:rPr>
                <w:rFonts w:ascii="Arial" w:eastAsia="MS Mincho" w:hAnsi="Arial" w:cs="Arial"/>
                <w:sz w:val="20"/>
                <w:szCs w:val="20"/>
              </w:rPr>
              <w:t>The nature and number (or estimate thereof) of stakeholders with whom you engaged.</w:t>
            </w:r>
          </w:p>
        </w:tc>
        <w:tc>
          <w:tcPr>
            <w:tcW w:w="4395" w:type="dxa"/>
          </w:tcPr>
          <w:p w14:paraId="18651C64" w14:textId="77777777" w:rsidR="008E3D86" w:rsidRPr="008C7F60" w:rsidRDefault="008E3D86" w:rsidP="00F7218D">
            <w:pPr>
              <w:spacing w:line="280" w:lineRule="exact"/>
              <w:rPr>
                <w:rFonts w:ascii="Arial" w:eastAsia="MS Mincho" w:hAnsi="Arial" w:cs="Arial"/>
                <w:spacing w:val="-4"/>
                <w:sz w:val="20"/>
                <w:szCs w:val="20"/>
              </w:rPr>
            </w:pPr>
          </w:p>
        </w:tc>
      </w:tr>
    </w:tbl>
    <w:p w14:paraId="4534321D" w14:textId="77777777" w:rsidR="008E3D86" w:rsidRPr="008C7F60" w:rsidRDefault="008E3D86" w:rsidP="008E3D86">
      <w:pPr>
        <w:spacing w:before="120" w:after="120" w:line="280" w:lineRule="exact"/>
        <w:ind w:left="547" w:hanging="547"/>
        <w:jc w:val="both"/>
        <w:rPr>
          <w:rFonts w:ascii="Arial" w:eastAsia="MS Mincho" w:hAnsi="Arial" w:cs="Times New Roman"/>
          <w:kern w:val="0"/>
          <w:sz w:val="20"/>
          <w:szCs w:val="20"/>
          <w14:ligatures w14:val="none"/>
        </w:rPr>
      </w:pPr>
      <w:r>
        <w:rPr>
          <w:rFonts w:ascii="Arial" w:eastAsia="MS Mincho" w:hAnsi="Arial" w:cs="Times New Roman"/>
          <w:kern w:val="0"/>
          <w:sz w:val="20"/>
          <w:szCs w:val="20"/>
          <w14:ligatures w14:val="none"/>
        </w:rPr>
        <w:lastRenderedPageBreak/>
        <w:t>4.</w:t>
      </w:r>
      <w:r>
        <w:rPr>
          <w:rFonts w:ascii="Arial" w:eastAsia="MS Mincho" w:hAnsi="Arial" w:cs="Times New Roman"/>
          <w:kern w:val="0"/>
          <w:sz w:val="20"/>
          <w:szCs w:val="20"/>
          <w14:ligatures w14:val="none"/>
        </w:rPr>
        <w:tab/>
      </w:r>
      <w:r w:rsidRPr="008C7F60">
        <w:rPr>
          <w:rFonts w:ascii="Arial" w:eastAsia="MS Mincho" w:hAnsi="Arial" w:cs="Arial"/>
          <w:kern w:val="0"/>
          <w:sz w:val="20"/>
          <w:szCs w:val="20"/>
          <w14:ligatures w14:val="none"/>
        </w:rPr>
        <w:t>You</w:t>
      </w:r>
      <w:r w:rsidRPr="008C7F60">
        <w:rPr>
          <w:rFonts w:ascii="Arial" w:eastAsia="MS Mincho" w:hAnsi="Arial" w:cs="Times New Roman"/>
          <w:kern w:val="0"/>
          <w:sz w:val="20"/>
          <w:szCs w:val="20"/>
          <w14:ligatures w14:val="none"/>
        </w:rPr>
        <w:t xml:space="preserve"> </w:t>
      </w:r>
      <w:r w:rsidRPr="008C7F60">
        <w:rPr>
          <w:rFonts w:ascii="Arial" w:eastAsia="MS Mincho" w:hAnsi="Arial" w:cs="Arial"/>
          <w:kern w:val="0"/>
          <w:sz w:val="20"/>
          <w:szCs w:val="20"/>
          <w14:ligatures w14:val="none"/>
        </w:rPr>
        <w:t>are</w:t>
      </w:r>
      <w:r w:rsidRPr="008C7F60">
        <w:rPr>
          <w:rFonts w:ascii="Arial" w:eastAsia="MS Mincho" w:hAnsi="Arial" w:cs="Times New Roman"/>
          <w:kern w:val="0"/>
          <w:sz w:val="20"/>
          <w:szCs w:val="20"/>
          <w14:ligatures w14:val="none"/>
        </w:rPr>
        <w:t xml:space="preserve"> welcome to provide any additional information you believe may be relevant to clarify the context in which you are completing the survey, or the circumstances or experiences that have informed your views or perspectives </w:t>
      </w:r>
      <w:r w:rsidRPr="008C7F60">
        <w:rPr>
          <w:rFonts w:ascii="Arial" w:eastAsia="MS Mincho" w:hAnsi="Arial" w:cs="Arial"/>
          <w:kern w:val="0"/>
          <w:sz w:val="20"/>
          <w:szCs w:val="20"/>
          <w14:ligatures w14:val="none"/>
        </w:rPr>
        <w:t>(or you can choose to leave this question blank)</w:t>
      </w:r>
      <w:r w:rsidRPr="008C7F60">
        <w:rPr>
          <w:rFonts w:ascii="Arial" w:eastAsia="MS Mincho" w:hAnsi="Arial" w:cs="Times New Roman"/>
          <w:kern w:val="0"/>
          <w:sz w:val="20"/>
          <w:szCs w:val="20"/>
          <w14:ligatures w14:val="none"/>
        </w:rPr>
        <w:t>.</w:t>
      </w:r>
    </w:p>
    <w:tbl>
      <w:tblPr>
        <w:tblStyle w:val="TableGridLight1"/>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105"/>
      </w:tblGrid>
      <w:tr w:rsidR="008E3D86" w:rsidRPr="008C7F60" w14:paraId="79635848" w14:textId="77777777" w:rsidTr="00701234">
        <w:tc>
          <w:tcPr>
            <w:tcW w:w="2700" w:type="dxa"/>
            <w:shd w:val="clear" w:color="auto" w:fill="CFD3D3"/>
          </w:tcPr>
          <w:p w14:paraId="7E73674F" w14:textId="77777777" w:rsidR="008E3D86" w:rsidRPr="008C7F60" w:rsidRDefault="008E3D86" w:rsidP="00F7218D">
            <w:pPr>
              <w:spacing w:after="120" w:line="280" w:lineRule="exact"/>
              <w:rPr>
                <w:rFonts w:ascii="Arial" w:eastAsia="MS Mincho" w:hAnsi="Arial" w:cs="Arial"/>
                <w:bCs/>
                <w:color w:val="FFFFFF"/>
                <w:sz w:val="20"/>
                <w:szCs w:val="20"/>
              </w:rPr>
            </w:pPr>
            <w:r w:rsidRPr="00682153">
              <w:rPr>
                <w:rFonts w:ascii="Arial" w:eastAsia="MS Mincho" w:hAnsi="Arial" w:cs="Arial"/>
                <w:bCs/>
                <w:sz w:val="20"/>
                <w:szCs w:val="20"/>
              </w:rPr>
              <w:t>Input</w:t>
            </w:r>
          </w:p>
        </w:tc>
        <w:tc>
          <w:tcPr>
            <w:tcW w:w="6105" w:type="dxa"/>
          </w:tcPr>
          <w:p w14:paraId="2C4F4DAB" w14:textId="77777777" w:rsidR="008E3D86" w:rsidRPr="008C7F60" w:rsidRDefault="008E3D86" w:rsidP="00F7218D">
            <w:pPr>
              <w:spacing w:line="280" w:lineRule="exact"/>
              <w:rPr>
                <w:rFonts w:ascii="Arial" w:eastAsia="MS Mincho" w:hAnsi="Arial" w:cs="Arial"/>
                <w:spacing w:val="-4"/>
                <w:sz w:val="20"/>
                <w:szCs w:val="20"/>
              </w:rPr>
            </w:pPr>
          </w:p>
        </w:tc>
      </w:tr>
    </w:tbl>
    <w:p w14:paraId="733EC714" w14:textId="77777777" w:rsidR="008E3D86" w:rsidRDefault="008E3D86" w:rsidP="008E3D86">
      <w:pPr>
        <w:spacing w:before="120" w:line="280" w:lineRule="exact"/>
        <w:jc w:val="both"/>
        <w:rPr>
          <w:rFonts w:ascii="Arial" w:hAnsi="Arial" w:cs="Arial"/>
          <w:sz w:val="20"/>
          <w:szCs w:val="20"/>
        </w:rPr>
      </w:pPr>
    </w:p>
    <w:p w14:paraId="4A682D19" w14:textId="77777777" w:rsidR="008E3D86" w:rsidRDefault="008E3D86" w:rsidP="008E3D86">
      <w:pPr>
        <w:rPr>
          <w:rFonts w:ascii="Arial" w:hAnsi="Arial" w:cs="Arial"/>
          <w:b/>
          <w:bCs/>
        </w:rPr>
      </w:pPr>
      <w:r>
        <w:rPr>
          <w:rFonts w:ascii="Arial" w:hAnsi="Arial" w:cs="Arial"/>
          <w:b/>
          <w:bCs/>
        </w:rPr>
        <w:br w:type="page"/>
      </w:r>
    </w:p>
    <w:p w14:paraId="1996E20A" w14:textId="566B79DF" w:rsidR="008E3D86" w:rsidRPr="006B5D21" w:rsidRDefault="008E3D86" w:rsidP="008E3D86">
      <w:pPr>
        <w:spacing w:before="240" w:after="120" w:line="280" w:lineRule="exact"/>
        <w:jc w:val="both"/>
        <w:rPr>
          <w:rFonts w:ascii="Arial" w:hAnsi="Arial" w:cs="Arial"/>
          <w:b/>
          <w:bCs/>
        </w:rPr>
      </w:pPr>
      <w:r>
        <w:rPr>
          <w:rFonts w:ascii="Arial" w:hAnsi="Arial" w:cs="Arial"/>
          <w:b/>
          <w:bCs/>
        </w:rPr>
        <w:lastRenderedPageBreak/>
        <w:t>Part B</w:t>
      </w:r>
      <w:r w:rsidRPr="006B5D21">
        <w:rPr>
          <w:rFonts w:ascii="Arial" w:hAnsi="Arial" w:cs="Arial"/>
          <w:b/>
          <w:bCs/>
        </w:rPr>
        <w:t>: Background</w:t>
      </w:r>
      <w:r>
        <w:rPr>
          <w:rFonts w:ascii="Arial" w:hAnsi="Arial" w:cs="Arial"/>
          <w:b/>
          <w:bCs/>
        </w:rPr>
        <w:t xml:space="preserve"> </w:t>
      </w:r>
    </w:p>
    <w:tbl>
      <w:tblPr>
        <w:tblStyle w:val="TableGrid1"/>
        <w:tblW w:w="0" w:type="auto"/>
        <w:shd w:val="clear" w:color="auto" w:fill="F2F2F2" w:themeFill="background1" w:themeFillShade="F2"/>
        <w:tblLook w:val="04A0" w:firstRow="1" w:lastRow="0" w:firstColumn="1" w:lastColumn="0" w:noHBand="0" w:noVBand="1"/>
      </w:tblPr>
      <w:tblGrid>
        <w:gridCol w:w="9350"/>
      </w:tblGrid>
      <w:tr w:rsidR="008E3D86" w:rsidRPr="0071234B" w14:paraId="50E0667F" w14:textId="77777777" w:rsidTr="0012544C">
        <w:tc>
          <w:tcPr>
            <w:tcW w:w="9350" w:type="dxa"/>
            <w:shd w:val="clear" w:color="auto" w:fill="F2F2F2" w:themeFill="background1" w:themeFillShade="F2"/>
          </w:tcPr>
          <w:p w14:paraId="26B80A5A" w14:textId="76AE8240" w:rsidR="008E3D86" w:rsidRPr="00FF1D27" w:rsidRDefault="008E3D86" w:rsidP="00076B6D">
            <w:pPr>
              <w:spacing w:before="120" w:line="280" w:lineRule="exact"/>
              <w:jc w:val="both"/>
              <w:rPr>
                <w:rFonts w:ascii="Arial" w:hAnsi="Arial" w:cs="Arial"/>
                <w:sz w:val="18"/>
                <w:szCs w:val="18"/>
              </w:rPr>
            </w:pPr>
            <w:r w:rsidRPr="00FF1D27">
              <w:rPr>
                <w:rFonts w:ascii="Arial" w:hAnsi="Arial" w:cs="Arial"/>
                <w:sz w:val="18"/>
                <w:szCs w:val="18"/>
              </w:rPr>
              <w:t xml:space="preserve">The IAASB is seeking feedback on </w:t>
            </w:r>
            <w:r w:rsidR="00E84EAA" w:rsidRPr="00FF1D27">
              <w:rPr>
                <w:rFonts w:ascii="Arial" w:hAnsi="Arial" w:cs="Arial"/>
                <w:sz w:val="18"/>
                <w:szCs w:val="18"/>
              </w:rPr>
              <w:t>the EDs</w:t>
            </w:r>
            <w:r w:rsidRPr="00FF1D27">
              <w:rPr>
                <w:rFonts w:ascii="Arial" w:hAnsi="Arial" w:cs="Arial"/>
                <w:sz w:val="18"/>
                <w:szCs w:val="18"/>
              </w:rPr>
              <w:t xml:space="preserve"> under the </w:t>
            </w:r>
            <w:r w:rsidR="008B5FD5" w:rsidRPr="00FF1D27">
              <w:rPr>
                <w:rFonts w:ascii="Arial" w:hAnsi="Arial" w:cs="Arial"/>
                <w:sz w:val="18"/>
                <w:szCs w:val="18"/>
              </w:rPr>
              <w:t>AE&amp;RR</w:t>
            </w:r>
            <w:r w:rsidRPr="00FF1D27">
              <w:rPr>
                <w:rFonts w:ascii="Arial" w:hAnsi="Arial" w:cs="Arial"/>
                <w:sz w:val="18"/>
                <w:szCs w:val="18"/>
              </w:rPr>
              <w:t xml:space="preserve"> project </w:t>
            </w:r>
            <w:r w:rsidR="00077A90" w:rsidRPr="00FF1D27">
              <w:rPr>
                <w:rFonts w:ascii="Arial" w:hAnsi="Arial" w:cs="Arial"/>
                <w:sz w:val="18"/>
                <w:szCs w:val="18"/>
              </w:rPr>
              <w:t>addressing the revisions to three International Standards on Auditing (ISAs), as follows</w:t>
            </w:r>
            <w:r w:rsidRPr="00FF1D27">
              <w:rPr>
                <w:rFonts w:ascii="Arial" w:hAnsi="Arial" w:cs="Arial"/>
                <w:sz w:val="18"/>
                <w:szCs w:val="18"/>
              </w:rPr>
              <w:t>:</w:t>
            </w:r>
          </w:p>
          <w:p w14:paraId="7D71EA38" w14:textId="06D90A58" w:rsidR="008E3D86" w:rsidRPr="00FF1D27" w:rsidRDefault="00A62F47" w:rsidP="00076B6D">
            <w:pPr>
              <w:numPr>
                <w:ilvl w:val="0"/>
                <w:numId w:val="12"/>
              </w:numPr>
              <w:tabs>
                <w:tab w:val="clear" w:pos="720"/>
                <w:tab w:val="num" w:pos="600"/>
              </w:tabs>
              <w:spacing w:before="120" w:line="280" w:lineRule="exact"/>
              <w:ind w:left="510" w:hanging="510"/>
              <w:jc w:val="both"/>
              <w:rPr>
                <w:rFonts w:ascii="Arial" w:hAnsi="Arial" w:cs="Arial"/>
                <w:sz w:val="18"/>
                <w:szCs w:val="18"/>
              </w:rPr>
            </w:pPr>
            <w:r w:rsidRPr="00FF1D27">
              <w:rPr>
                <w:rFonts w:ascii="Arial" w:hAnsi="Arial" w:cs="Arial"/>
                <w:sz w:val="18"/>
                <w:szCs w:val="18"/>
              </w:rPr>
              <w:t xml:space="preserve">Proposed </w:t>
            </w:r>
            <w:r w:rsidR="008E3D86" w:rsidRPr="00FF1D27">
              <w:rPr>
                <w:rFonts w:ascii="Arial" w:hAnsi="Arial" w:cs="Arial"/>
                <w:sz w:val="18"/>
                <w:szCs w:val="18"/>
              </w:rPr>
              <w:t xml:space="preserve">ISA 330 (Revised), </w:t>
            </w:r>
            <w:r w:rsidR="008E3D86" w:rsidRPr="00FF1D27">
              <w:rPr>
                <w:rFonts w:ascii="Arial" w:hAnsi="Arial" w:cs="Arial"/>
                <w:i/>
                <w:iCs/>
                <w:sz w:val="18"/>
                <w:szCs w:val="18"/>
              </w:rPr>
              <w:t>The Auditor’s Responses to Assessed Risks</w:t>
            </w:r>
            <w:r w:rsidR="005568B2" w:rsidRPr="00FF1D27">
              <w:rPr>
                <w:rFonts w:ascii="Arial" w:hAnsi="Arial" w:cs="Arial"/>
                <w:i/>
                <w:iCs/>
                <w:sz w:val="18"/>
                <w:szCs w:val="18"/>
              </w:rPr>
              <w:t xml:space="preserve"> </w:t>
            </w:r>
            <w:r w:rsidR="005568B2" w:rsidRPr="00FF1D27">
              <w:rPr>
                <w:rFonts w:ascii="Arial" w:hAnsi="Arial" w:cs="Arial"/>
                <w:sz w:val="18"/>
                <w:szCs w:val="18"/>
              </w:rPr>
              <w:t>(ED</w:t>
            </w:r>
            <w:r w:rsidR="008705B4" w:rsidRPr="00FF1D27">
              <w:rPr>
                <w:sz w:val="18"/>
                <w:szCs w:val="18"/>
              </w:rPr>
              <w:t>–</w:t>
            </w:r>
            <w:r w:rsidR="005568B2" w:rsidRPr="00FF1D27">
              <w:rPr>
                <w:rFonts w:ascii="Arial" w:hAnsi="Arial" w:cs="Arial"/>
                <w:sz w:val="18"/>
                <w:szCs w:val="18"/>
              </w:rPr>
              <w:t>330)</w:t>
            </w:r>
            <w:r w:rsidR="008E3D86" w:rsidRPr="00FF1D27">
              <w:rPr>
                <w:rFonts w:ascii="Arial" w:hAnsi="Arial" w:cs="Arial"/>
                <w:sz w:val="18"/>
                <w:szCs w:val="18"/>
              </w:rPr>
              <w:t>;</w:t>
            </w:r>
          </w:p>
          <w:p w14:paraId="16336A25" w14:textId="230C73B7" w:rsidR="008E3D86" w:rsidRPr="00FF1D27" w:rsidRDefault="00A62F47" w:rsidP="00076B6D">
            <w:pPr>
              <w:numPr>
                <w:ilvl w:val="0"/>
                <w:numId w:val="12"/>
              </w:numPr>
              <w:tabs>
                <w:tab w:val="clear" w:pos="720"/>
                <w:tab w:val="num" w:pos="600"/>
              </w:tabs>
              <w:spacing w:before="120" w:line="280" w:lineRule="exact"/>
              <w:ind w:left="510" w:hanging="510"/>
              <w:jc w:val="both"/>
              <w:rPr>
                <w:rFonts w:ascii="Arial" w:hAnsi="Arial" w:cs="Arial"/>
                <w:sz w:val="18"/>
                <w:szCs w:val="18"/>
              </w:rPr>
            </w:pPr>
            <w:r w:rsidRPr="00FF1D27">
              <w:rPr>
                <w:rFonts w:ascii="Arial" w:hAnsi="Arial" w:cs="Arial"/>
                <w:sz w:val="18"/>
                <w:szCs w:val="18"/>
              </w:rPr>
              <w:t xml:space="preserve">Proposed </w:t>
            </w:r>
            <w:r w:rsidR="008E3D86" w:rsidRPr="00FF1D27">
              <w:rPr>
                <w:rFonts w:ascii="Arial" w:hAnsi="Arial" w:cs="Arial"/>
                <w:sz w:val="18"/>
                <w:szCs w:val="18"/>
              </w:rPr>
              <w:t xml:space="preserve">ISA 500 (Revised), </w:t>
            </w:r>
            <w:r w:rsidR="008E3D86" w:rsidRPr="00FF1D27">
              <w:rPr>
                <w:rFonts w:ascii="Arial" w:hAnsi="Arial" w:cs="Arial"/>
                <w:i/>
                <w:iCs/>
                <w:sz w:val="18"/>
                <w:szCs w:val="18"/>
              </w:rPr>
              <w:t>Audit Evidence</w:t>
            </w:r>
            <w:r w:rsidR="005568B2" w:rsidRPr="00FF1D27">
              <w:rPr>
                <w:rFonts w:ascii="Arial" w:hAnsi="Arial" w:cs="Arial"/>
                <w:i/>
                <w:iCs/>
                <w:sz w:val="18"/>
                <w:szCs w:val="18"/>
              </w:rPr>
              <w:t xml:space="preserve"> </w:t>
            </w:r>
            <w:r w:rsidR="005568B2" w:rsidRPr="00FF1D27">
              <w:rPr>
                <w:rFonts w:ascii="Arial" w:hAnsi="Arial" w:cs="Arial"/>
                <w:sz w:val="18"/>
                <w:szCs w:val="18"/>
              </w:rPr>
              <w:t>(ED</w:t>
            </w:r>
            <w:r w:rsidR="008705B4" w:rsidRPr="00FF1D27">
              <w:rPr>
                <w:sz w:val="18"/>
                <w:szCs w:val="18"/>
              </w:rPr>
              <w:t>–</w:t>
            </w:r>
            <w:r w:rsidR="005568B2" w:rsidRPr="00FF1D27">
              <w:rPr>
                <w:rFonts w:ascii="Arial" w:hAnsi="Arial" w:cs="Arial"/>
                <w:sz w:val="18"/>
                <w:szCs w:val="18"/>
              </w:rPr>
              <w:t>500 (2026)</w:t>
            </w:r>
            <w:r w:rsidR="00734CDE">
              <w:rPr>
                <w:rFonts w:ascii="Arial" w:hAnsi="Arial" w:cs="Arial"/>
                <w:sz w:val="18"/>
                <w:szCs w:val="18"/>
              </w:rPr>
              <w:t>)</w:t>
            </w:r>
            <w:r w:rsidR="008E3D86" w:rsidRPr="00FF1D27">
              <w:rPr>
                <w:rFonts w:ascii="Arial" w:hAnsi="Arial" w:cs="Arial"/>
                <w:sz w:val="18"/>
                <w:szCs w:val="18"/>
              </w:rPr>
              <w:t xml:space="preserve">; and </w:t>
            </w:r>
          </w:p>
          <w:p w14:paraId="4D7BD466" w14:textId="51D2379D" w:rsidR="008E3D86" w:rsidRPr="00FF1D27" w:rsidRDefault="00A62F47" w:rsidP="00076B6D">
            <w:pPr>
              <w:numPr>
                <w:ilvl w:val="0"/>
                <w:numId w:val="12"/>
              </w:numPr>
              <w:tabs>
                <w:tab w:val="clear" w:pos="720"/>
                <w:tab w:val="num" w:pos="600"/>
              </w:tabs>
              <w:spacing w:before="120" w:line="280" w:lineRule="exact"/>
              <w:ind w:left="510" w:hanging="510"/>
              <w:jc w:val="both"/>
              <w:rPr>
                <w:rFonts w:ascii="Arial" w:hAnsi="Arial" w:cs="Arial"/>
                <w:sz w:val="18"/>
                <w:szCs w:val="18"/>
              </w:rPr>
            </w:pPr>
            <w:r w:rsidRPr="00FF1D27">
              <w:rPr>
                <w:rFonts w:ascii="Arial" w:hAnsi="Arial" w:cs="Arial"/>
                <w:sz w:val="18"/>
                <w:szCs w:val="18"/>
              </w:rPr>
              <w:t xml:space="preserve">Proposed </w:t>
            </w:r>
            <w:r w:rsidR="008E3D86" w:rsidRPr="00FF1D27">
              <w:rPr>
                <w:rFonts w:ascii="Arial" w:hAnsi="Arial" w:cs="Arial"/>
                <w:sz w:val="18"/>
                <w:szCs w:val="18"/>
              </w:rPr>
              <w:t xml:space="preserve">ISA 520 (Revised), </w:t>
            </w:r>
            <w:r w:rsidR="008E3D86" w:rsidRPr="00FF1D27">
              <w:rPr>
                <w:rFonts w:ascii="Arial" w:hAnsi="Arial" w:cs="Arial"/>
                <w:i/>
                <w:iCs/>
                <w:sz w:val="18"/>
                <w:szCs w:val="18"/>
              </w:rPr>
              <w:t>Analytical Procedures</w:t>
            </w:r>
            <w:r w:rsidR="005568B2" w:rsidRPr="00FF1D27">
              <w:rPr>
                <w:rFonts w:ascii="Arial" w:hAnsi="Arial" w:cs="Arial"/>
                <w:i/>
                <w:iCs/>
                <w:sz w:val="18"/>
                <w:szCs w:val="18"/>
              </w:rPr>
              <w:t xml:space="preserve"> </w:t>
            </w:r>
            <w:r w:rsidR="005568B2" w:rsidRPr="00FF1D27">
              <w:rPr>
                <w:rFonts w:ascii="Arial" w:hAnsi="Arial" w:cs="Arial"/>
                <w:sz w:val="18"/>
                <w:szCs w:val="18"/>
              </w:rPr>
              <w:t>(ED</w:t>
            </w:r>
            <w:r w:rsidR="008705B4" w:rsidRPr="00FF1D27">
              <w:rPr>
                <w:sz w:val="18"/>
                <w:szCs w:val="18"/>
              </w:rPr>
              <w:t>–</w:t>
            </w:r>
            <w:r w:rsidR="005568B2" w:rsidRPr="00FF1D27">
              <w:rPr>
                <w:rFonts w:ascii="Arial" w:hAnsi="Arial" w:cs="Arial"/>
                <w:sz w:val="18"/>
                <w:szCs w:val="18"/>
              </w:rPr>
              <w:t>520)</w:t>
            </w:r>
            <w:r w:rsidR="008E3D86" w:rsidRPr="00FF1D27">
              <w:rPr>
                <w:rFonts w:ascii="Arial" w:hAnsi="Arial" w:cs="Arial"/>
                <w:sz w:val="18"/>
                <w:szCs w:val="18"/>
              </w:rPr>
              <w:t>.</w:t>
            </w:r>
          </w:p>
          <w:p w14:paraId="0F450FF6" w14:textId="11736382" w:rsidR="008E3D86" w:rsidRPr="00FF1D27" w:rsidRDefault="00AB67EE" w:rsidP="00076B6D">
            <w:pPr>
              <w:pStyle w:val="IFACNumberedParagraph"/>
              <w:numPr>
                <w:ilvl w:val="0"/>
                <w:numId w:val="0"/>
              </w:numPr>
              <w:ind w:left="547" w:hanging="547"/>
              <w:rPr>
                <w:rFonts w:cs="Arial"/>
                <w:i/>
                <w:iCs/>
                <w:sz w:val="18"/>
                <w:szCs w:val="18"/>
              </w:rPr>
            </w:pPr>
            <w:r w:rsidRPr="00FF1D27">
              <w:rPr>
                <w:rFonts w:cs="Arial"/>
                <w:i/>
                <w:iCs/>
                <w:sz w:val="18"/>
                <w:szCs w:val="18"/>
              </w:rPr>
              <w:t>Why are these auditing standards being revised?</w:t>
            </w:r>
          </w:p>
          <w:p w14:paraId="0B975EEA" w14:textId="1BB5CAF7" w:rsidR="00AB67EE" w:rsidRPr="00FF1D27" w:rsidRDefault="00AB67EE" w:rsidP="00076B6D">
            <w:pPr>
              <w:spacing w:before="120" w:after="120" w:line="280" w:lineRule="exact"/>
              <w:jc w:val="both"/>
              <w:rPr>
                <w:rFonts w:ascii="Arial" w:hAnsi="Arial"/>
                <w:sz w:val="18"/>
                <w:szCs w:val="18"/>
              </w:rPr>
            </w:pPr>
            <w:r w:rsidRPr="00FF1D27">
              <w:rPr>
                <w:rFonts w:ascii="Arial" w:hAnsi="Arial"/>
                <w:sz w:val="18"/>
                <w:szCs w:val="18"/>
              </w:rPr>
              <w:t xml:space="preserve">The information used in financial reporting and auditing has changed significantly. Rapid advances in technology have transformed </w:t>
            </w:r>
            <w:proofErr w:type="gramStart"/>
            <w:r w:rsidRPr="00FF1D27">
              <w:rPr>
                <w:rFonts w:ascii="Arial" w:hAnsi="Arial"/>
                <w:sz w:val="18"/>
                <w:szCs w:val="18"/>
              </w:rPr>
              <w:t>the nature</w:t>
            </w:r>
            <w:proofErr w:type="gramEnd"/>
            <w:r w:rsidRPr="00FF1D27">
              <w:rPr>
                <w:rFonts w:ascii="Arial" w:hAnsi="Arial"/>
                <w:sz w:val="18"/>
                <w:szCs w:val="18"/>
              </w:rPr>
              <w:t>, complexity, volume and sources of information generated by entities and available to the auditor as audit evidence. Both audited entit</w:t>
            </w:r>
            <w:r w:rsidR="00B76DDE" w:rsidRPr="00FF1D27">
              <w:rPr>
                <w:rFonts w:ascii="Arial" w:hAnsi="Arial"/>
                <w:sz w:val="18"/>
                <w:szCs w:val="18"/>
              </w:rPr>
              <w:t>ies</w:t>
            </w:r>
            <w:r w:rsidRPr="00FF1D27">
              <w:rPr>
                <w:rFonts w:ascii="Arial" w:hAnsi="Arial"/>
                <w:sz w:val="18"/>
                <w:szCs w:val="18"/>
              </w:rPr>
              <w:t xml:space="preserve"> and auditor</w:t>
            </w:r>
            <w:r w:rsidR="00B76DDE" w:rsidRPr="00FF1D27">
              <w:rPr>
                <w:rFonts w:ascii="Arial" w:hAnsi="Arial"/>
                <w:sz w:val="18"/>
                <w:szCs w:val="18"/>
              </w:rPr>
              <w:t>s</w:t>
            </w:r>
            <w:r w:rsidRPr="00FF1D27">
              <w:rPr>
                <w:rFonts w:ascii="Arial" w:hAnsi="Arial"/>
                <w:sz w:val="18"/>
                <w:szCs w:val="18"/>
              </w:rPr>
              <w:t xml:space="preserve"> are increasingly using sophisticated technologies in preparing financial information and performing audit engagements. </w:t>
            </w:r>
          </w:p>
          <w:p w14:paraId="4920F6C6" w14:textId="1386B1E4" w:rsidR="00AB67EE" w:rsidRPr="00FF1D27" w:rsidRDefault="00AB67EE" w:rsidP="00076B6D">
            <w:pPr>
              <w:spacing w:before="120" w:after="120" w:line="280" w:lineRule="exact"/>
              <w:jc w:val="both"/>
              <w:rPr>
                <w:rFonts w:ascii="Arial" w:hAnsi="Arial"/>
                <w:sz w:val="18"/>
                <w:szCs w:val="18"/>
              </w:rPr>
            </w:pPr>
            <w:r w:rsidRPr="00FF1D27">
              <w:rPr>
                <w:rFonts w:ascii="Arial" w:hAnsi="Arial"/>
                <w:sz w:val="18"/>
                <w:szCs w:val="18"/>
              </w:rPr>
              <w:t>These changes affect the application of the auditing standards more broadly, including how auditors identify and respond to risks, assess internal controls, evaluate the reliability of information</w:t>
            </w:r>
            <w:r w:rsidR="00552B88" w:rsidRPr="00FF1D27">
              <w:rPr>
                <w:rFonts w:ascii="Arial" w:hAnsi="Arial"/>
                <w:sz w:val="18"/>
                <w:szCs w:val="18"/>
              </w:rPr>
              <w:t xml:space="preserve"> intended to be used as audit evidence</w:t>
            </w:r>
            <w:r w:rsidRPr="00FF1D27">
              <w:rPr>
                <w:rFonts w:ascii="Arial" w:hAnsi="Arial"/>
                <w:sz w:val="18"/>
                <w:szCs w:val="18"/>
              </w:rPr>
              <w:t xml:space="preserve"> and obtain sufficient appropriate audit evidence. As part of its wider response to these developments, the IAASB is proposing changes to the standards that deal specifically with auditors’ responses to identified risks, audit evidence and analytical procedures. The changes are intended to ensure that those standards remain clear and effective in a changing business and</w:t>
            </w:r>
            <w:r w:rsidR="00D0144B" w:rsidRPr="00FF1D27">
              <w:rPr>
                <w:rFonts w:ascii="Arial" w:hAnsi="Arial"/>
                <w:sz w:val="18"/>
                <w:szCs w:val="18"/>
              </w:rPr>
              <w:t xml:space="preserve"> in an increasingly</w:t>
            </w:r>
            <w:r w:rsidRPr="00FF1D27">
              <w:rPr>
                <w:rFonts w:ascii="Arial" w:hAnsi="Arial"/>
                <w:sz w:val="18"/>
                <w:szCs w:val="18"/>
              </w:rPr>
              <w:t xml:space="preserve"> </w:t>
            </w:r>
            <w:proofErr w:type="gramStart"/>
            <w:r w:rsidRPr="00FF1D27">
              <w:rPr>
                <w:rFonts w:ascii="Arial" w:hAnsi="Arial"/>
                <w:sz w:val="18"/>
                <w:szCs w:val="18"/>
              </w:rPr>
              <w:t>technolog</w:t>
            </w:r>
            <w:r w:rsidR="000C4781" w:rsidRPr="00FF1D27">
              <w:rPr>
                <w:rFonts w:ascii="Arial" w:hAnsi="Arial"/>
                <w:sz w:val="18"/>
                <w:szCs w:val="18"/>
              </w:rPr>
              <w:t>y-enabled</w:t>
            </w:r>
            <w:proofErr w:type="gramEnd"/>
            <w:r w:rsidRPr="00FF1D27">
              <w:rPr>
                <w:rFonts w:ascii="Arial" w:hAnsi="Arial"/>
                <w:sz w:val="18"/>
                <w:szCs w:val="18"/>
              </w:rPr>
              <w:t xml:space="preserve"> environment.</w:t>
            </w:r>
          </w:p>
          <w:p w14:paraId="2006F85B" w14:textId="7C10B5E1" w:rsidR="008E3D86" w:rsidRPr="00FF1D27" w:rsidRDefault="00AB67EE" w:rsidP="00076B6D">
            <w:pPr>
              <w:pStyle w:val="IFACNumberedParagraph"/>
              <w:numPr>
                <w:ilvl w:val="0"/>
                <w:numId w:val="0"/>
              </w:numPr>
              <w:rPr>
                <w:i/>
                <w:iCs/>
                <w:sz w:val="18"/>
                <w:szCs w:val="18"/>
              </w:rPr>
            </w:pPr>
            <w:r w:rsidRPr="00FF1D27">
              <w:rPr>
                <w:i/>
                <w:iCs/>
                <w:sz w:val="18"/>
                <w:szCs w:val="18"/>
              </w:rPr>
              <w:t>What is the key outcome expected?</w:t>
            </w:r>
            <w:r w:rsidR="008E3D86" w:rsidRPr="00FF1D27">
              <w:rPr>
                <w:i/>
                <w:iCs/>
                <w:sz w:val="18"/>
                <w:szCs w:val="18"/>
              </w:rPr>
              <w:t xml:space="preserve"> </w:t>
            </w:r>
          </w:p>
          <w:p w14:paraId="6AA9ED63" w14:textId="11B8913C" w:rsidR="00AB67EE" w:rsidRPr="00FF1D27" w:rsidRDefault="00AB67EE" w:rsidP="00076B6D">
            <w:pPr>
              <w:pStyle w:val="IFACNumberedParagraph"/>
              <w:numPr>
                <w:ilvl w:val="0"/>
                <w:numId w:val="0"/>
              </w:numPr>
              <w:rPr>
                <w:rFonts w:cs="Arial"/>
                <w:sz w:val="18"/>
                <w:szCs w:val="18"/>
              </w:rPr>
            </w:pPr>
            <w:r w:rsidRPr="00FF1D27">
              <w:rPr>
                <w:sz w:val="18"/>
                <w:szCs w:val="18"/>
              </w:rPr>
              <w:t>Taken together, the proposed changes are intended to provide a clearer and more consistent framework for how auditors obtain and evaluate audit evidence when responding to identified risks. They seek to strengthen professional skepticism, improve the design of audit procedures, clarify the auditor’s work on internal controls and explain how the standards apply when technology is used. The overall aim is to support more consistent, high-quality audits.</w:t>
            </w:r>
          </w:p>
          <w:p w14:paraId="2F1E4E68" w14:textId="3E8C9689" w:rsidR="008E3D86" w:rsidRPr="00FF1D27" w:rsidRDefault="008E3D86" w:rsidP="00076B6D">
            <w:pPr>
              <w:pStyle w:val="IFACNumberedParagraph"/>
              <w:numPr>
                <w:ilvl w:val="0"/>
                <w:numId w:val="0"/>
              </w:numPr>
              <w:ind w:left="547" w:hanging="547"/>
              <w:rPr>
                <w:i/>
                <w:iCs/>
                <w:sz w:val="18"/>
                <w:szCs w:val="18"/>
              </w:rPr>
            </w:pPr>
            <w:r w:rsidRPr="00FF1D27">
              <w:rPr>
                <w:i/>
                <w:iCs/>
                <w:sz w:val="18"/>
                <w:szCs w:val="18"/>
              </w:rPr>
              <w:t>Why is the IAASB seeking input from users of financial statements?</w:t>
            </w:r>
          </w:p>
          <w:p w14:paraId="755DAE8D" w14:textId="7FE96436" w:rsidR="0065528E" w:rsidRPr="00FF1D27" w:rsidRDefault="0065528E" w:rsidP="00076B6D">
            <w:pPr>
              <w:pStyle w:val="IFACNumberedParagraph"/>
              <w:numPr>
                <w:ilvl w:val="0"/>
                <w:numId w:val="0"/>
              </w:numPr>
              <w:spacing w:after="120"/>
              <w:rPr>
                <w:sz w:val="18"/>
                <w:szCs w:val="18"/>
              </w:rPr>
            </w:pPr>
            <w:r w:rsidRPr="00FF1D27">
              <w:rPr>
                <w:sz w:val="18"/>
                <w:szCs w:val="18"/>
              </w:rPr>
              <w:t>Audited financial statements support the investment, lending and related decisions users make. This survey gives users an opportunity to influence how audits are performed and the safeguards they should provide. The IAASB is seeking your views on whether the proposals would give you greater confidence that auditors obtain reliable evidence, focus on the right risks and support trustworthy audit opinions.</w:t>
            </w:r>
          </w:p>
          <w:p w14:paraId="6E13E73B" w14:textId="0FB7140B" w:rsidR="0065528E" w:rsidRPr="00FF1D27" w:rsidRDefault="0065528E" w:rsidP="00853BA0">
            <w:pPr>
              <w:pStyle w:val="IFACNumberedParagraph"/>
              <w:numPr>
                <w:ilvl w:val="0"/>
                <w:numId w:val="0"/>
              </w:numPr>
              <w:spacing w:after="120"/>
              <w:rPr>
                <w:i/>
                <w:iCs/>
                <w:sz w:val="18"/>
                <w:szCs w:val="18"/>
              </w:rPr>
            </w:pPr>
            <w:r w:rsidRPr="00FF1D27">
              <w:rPr>
                <w:i/>
                <w:iCs/>
                <w:sz w:val="18"/>
                <w:szCs w:val="18"/>
              </w:rPr>
              <w:t>What is the IAASB seeking users’ input on?</w:t>
            </w:r>
          </w:p>
          <w:p w14:paraId="5C3F2DED" w14:textId="31B0C4DB" w:rsidR="0065528E" w:rsidRPr="00FF1D27" w:rsidRDefault="00983AE5" w:rsidP="00076B6D">
            <w:pPr>
              <w:pStyle w:val="IFACNumberedParagraph"/>
              <w:numPr>
                <w:ilvl w:val="0"/>
                <w:numId w:val="0"/>
              </w:numPr>
              <w:spacing w:after="120"/>
              <w:rPr>
                <w:sz w:val="18"/>
                <w:szCs w:val="18"/>
              </w:rPr>
            </w:pPr>
            <w:r w:rsidRPr="00FF1D27">
              <w:rPr>
                <w:sz w:val="18"/>
                <w:szCs w:val="18"/>
              </w:rPr>
              <w:t>Th</w:t>
            </w:r>
            <w:r w:rsidR="0065528E" w:rsidRPr="00FF1D27">
              <w:rPr>
                <w:sz w:val="18"/>
                <w:szCs w:val="18"/>
              </w:rPr>
              <w:t xml:space="preserve">e </w:t>
            </w:r>
            <w:r w:rsidR="000F703A" w:rsidRPr="00FF1D27">
              <w:rPr>
                <w:sz w:val="18"/>
                <w:szCs w:val="18"/>
              </w:rPr>
              <w:t xml:space="preserve">IAASB </w:t>
            </w:r>
            <w:r w:rsidR="0065528E" w:rsidRPr="00FF1D27">
              <w:rPr>
                <w:sz w:val="18"/>
                <w:szCs w:val="18"/>
              </w:rPr>
              <w:t>proposals and related questions in this</w:t>
            </w:r>
            <w:r w:rsidRPr="00FF1D27">
              <w:rPr>
                <w:sz w:val="18"/>
                <w:szCs w:val="18"/>
              </w:rPr>
              <w:t xml:space="preserve"> survey </w:t>
            </w:r>
            <w:r w:rsidR="0065528E" w:rsidRPr="00FF1D27">
              <w:rPr>
                <w:sz w:val="18"/>
                <w:szCs w:val="18"/>
              </w:rPr>
              <w:t>focus</w:t>
            </w:r>
            <w:r w:rsidRPr="00FF1D27">
              <w:rPr>
                <w:sz w:val="18"/>
                <w:szCs w:val="18"/>
              </w:rPr>
              <w:t xml:space="preserve"> on four </w:t>
            </w:r>
            <w:r w:rsidR="0065528E" w:rsidRPr="00FF1D27">
              <w:rPr>
                <w:sz w:val="18"/>
                <w:szCs w:val="18"/>
              </w:rPr>
              <w:t>specific themes:</w:t>
            </w:r>
          </w:p>
          <w:p w14:paraId="3170612D" w14:textId="4EF16B71" w:rsidR="00943133" w:rsidRPr="00FF1D27" w:rsidRDefault="0065528E" w:rsidP="00076B6D">
            <w:pPr>
              <w:pStyle w:val="IFACNumberedParagraph"/>
              <w:numPr>
                <w:ilvl w:val="0"/>
                <w:numId w:val="45"/>
              </w:numPr>
              <w:spacing w:after="120"/>
              <w:ind w:left="547" w:hanging="547"/>
              <w:rPr>
                <w:sz w:val="18"/>
                <w:szCs w:val="18"/>
              </w:rPr>
            </w:pPr>
            <w:r w:rsidRPr="00FF1D27">
              <w:rPr>
                <w:b/>
                <w:bCs/>
                <w:sz w:val="18"/>
                <w:szCs w:val="18"/>
              </w:rPr>
              <w:t>Technology:</w:t>
            </w:r>
            <w:r w:rsidRPr="00FF1D27">
              <w:rPr>
                <w:sz w:val="18"/>
                <w:szCs w:val="18"/>
              </w:rPr>
              <w:t> </w:t>
            </w:r>
            <w:r w:rsidR="000F703A" w:rsidRPr="00FF1D27">
              <w:rPr>
                <w:sz w:val="18"/>
                <w:szCs w:val="18"/>
              </w:rPr>
              <w:t>The overall approach of considering the broad impact of technology in the proposed revisions and clarifying the circumstances and conditions when the use of tests of controls alone is appropriate to respond to assessed risks of material misstatements</w:t>
            </w:r>
            <w:r w:rsidR="00AD788B" w:rsidRPr="00FF1D27">
              <w:rPr>
                <w:sz w:val="18"/>
                <w:szCs w:val="18"/>
              </w:rPr>
              <w:t>.</w:t>
            </w:r>
          </w:p>
          <w:p w14:paraId="543B30EE" w14:textId="4344EF3C" w:rsidR="0065528E" w:rsidRPr="00FF1D27" w:rsidRDefault="0065528E" w:rsidP="00076B6D">
            <w:pPr>
              <w:pStyle w:val="IFACNumberedParagraph"/>
              <w:numPr>
                <w:ilvl w:val="0"/>
                <w:numId w:val="45"/>
              </w:numPr>
              <w:spacing w:after="120"/>
              <w:ind w:left="547" w:hanging="547"/>
              <w:rPr>
                <w:sz w:val="18"/>
                <w:szCs w:val="18"/>
              </w:rPr>
            </w:pPr>
            <w:r w:rsidRPr="00FF1D27">
              <w:rPr>
                <w:b/>
                <w:bCs/>
                <w:sz w:val="18"/>
                <w:szCs w:val="18"/>
              </w:rPr>
              <w:t>Information:</w:t>
            </w:r>
            <w:r w:rsidRPr="00FF1D27">
              <w:rPr>
                <w:sz w:val="18"/>
                <w:szCs w:val="18"/>
              </w:rPr>
              <w:t> </w:t>
            </w:r>
            <w:r w:rsidR="000F703A" w:rsidRPr="00FF1D27">
              <w:rPr>
                <w:sz w:val="18"/>
                <w:szCs w:val="18"/>
              </w:rPr>
              <w:t>The new framework for requiring auditors to address the reliability of information intended to be used as audit evidence</w:t>
            </w:r>
            <w:r w:rsidR="0007018A" w:rsidRPr="00FF1D27">
              <w:rPr>
                <w:sz w:val="18"/>
                <w:szCs w:val="18"/>
              </w:rPr>
              <w:t>.</w:t>
            </w:r>
          </w:p>
          <w:p w14:paraId="7DD0EDB4" w14:textId="469AA325" w:rsidR="0065528E" w:rsidRPr="00FF1D27" w:rsidRDefault="0065528E" w:rsidP="00076B6D">
            <w:pPr>
              <w:pStyle w:val="IFACNumberedParagraph"/>
              <w:numPr>
                <w:ilvl w:val="0"/>
                <w:numId w:val="45"/>
              </w:numPr>
              <w:spacing w:after="120"/>
              <w:ind w:left="547" w:hanging="547"/>
              <w:rPr>
                <w:sz w:val="18"/>
                <w:szCs w:val="18"/>
              </w:rPr>
            </w:pPr>
            <w:r w:rsidRPr="00FF1D27">
              <w:rPr>
                <w:b/>
                <w:bCs/>
                <w:sz w:val="18"/>
                <w:szCs w:val="18"/>
              </w:rPr>
              <w:t>Material items:</w:t>
            </w:r>
            <w:r w:rsidRPr="00FF1D27">
              <w:rPr>
                <w:sz w:val="18"/>
                <w:szCs w:val="18"/>
              </w:rPr>
              <w:t> </w:t>
            </w:r>
            <w:r w:rsidR="00AD788B" w:rsidRPr="00FF1D27">
              <w:rPr>
                <w:sz w:val="18"/>
                <w:szCs w:val="18"/>
              </w:rPr>
              <w:t>Whether</w:t>
            </w:r>
            <w:r w:rsidRPr="00FF1D27">
              <w:rPr>
                <w:sz w:val="18"/>
                <w:szCs w:val="18"/>
              </w:rPr>
              <w:t xml:space="preserve"> every financial statement item </w:t>
            </w:r>
            <w:r w:rsidR="00AD788B" w:rsidRPr="00FF1D27">
              <w:rPr>
                <w:sz w:val="18"/>
                <w:szCs w:val="18"/>
              </w:rPr>
              <w:t xml:space="preserve">should </w:t>
            </w:r>
            <w:r w:rsidRPr="00FF1D27">
              <w:rPr>
                <w:sz w:val="18"/>
                <w:szCs w:val="18"/>
              </w:rPr>
              <w:t xml:space="preserve">receive direct audit testing under a </w:t>
            </w:r>
            <w:r w:rsidR="000F703A" w:rsidRPr="00FF1D27">
              <w:rPr>
                <w:sz w:val="18"/>
                <w:szCs w:val="18"/>
              </w:rPr>
              <w:t>risk-based</w:t>
            </w:r>
            <w:r w:rsidRPr="00FF1D27">
              <w:rPr>
                <w:sz w:val="18"/>
                <w:szCs w:val="18"/>
              </w:rPr>
              <w:t xml:space="preserve"> approach</w:t>
            </w:r>
            <w:r w:rsidR="00AD788B" w:rsidRPr="00FF1D27">
              <w:rPr>
                <w:sz w:val="18"/>
                <w:szCs w:val="18"/>
              </w:rPr>
              <w:t>.</w:t>
            </w:r>
          </w:p>
          <w:p w14:paraId="3E11EDE6" w14:textId="22490727" w:rsidR="00086F1A" w:rsidRPr="00FF1D27" w:rsidRDefault="00943133" w:rsidP="00076B6D">
            <w:pPr>
              <w:pStyle w:val="IFACNumberedParagraph"/>
              <w:numPr>
                <w:ilvl w:val="0"/>
                <w:numId w:val="45"/>
              </w:numPr>
              <w:spacing w:after="120"/>
              <w:ind w:left="547" w:hanging="547"/>
              <w:rPr>
                <w:sz w:val="18"/>
                <w:szCs w:val="18"/>
              </w:rPr>
            </w:pPr>
            <w:r w:rsidRPr="00FF1D27">
              <w:rPr>
                <w:b/>
                <w:bCs/>
                <w:sz w:val="18"/>
                <w:szCs w:val="18"/>
              </w:rPr>
              <w:lastRenderedPageBreak/>
              <w:t xml:space="preserve">Substantive </w:t>
            </w:r>
            <w:r w:rsidR="00853BA0" w:rsidRPr="00FF1D27">
              <w:rPr>
                <w:b/>
                <w:bCs/>
                <w:sz w:val="18"/>
                <w:szCs w:val="18"/>
              </w:rPr>
              <w:t>a</w:t>
            </w:r>
            <w:r w:rsidRPr="00FF1D27">
              <w:rPr>
                <w:b/>
                <w:bCs/>
                <w:sz w:val="18"/>
                <w:szCs w:val="18"/>
              </w:rPr>
              <w:t xml:space="preserve">nalytical </w:t>
            </w:r>
            <w:r w:rsidR="00853BA0" w:rsidRPr="00FF1D27">
              <w:rPr>
                <w:b/>
                <w:bCs/>
                <w:sz w:val="18"/>
                <w:szCs w:val="18"/>
              </w:rPr>
              <w:t>p</w:t>
            </w:r>
            <w:r w:rsidRPr="00FF1D27">
              <w:rPr>
                <w:b/>
                <w:bCs/>
                <w:sz w:val="18"/>
                <w:szCs w:val="18"/>
              </w:rPr>
              <w:t>rocedures</w:t>
            </w:r>
            <w:r w:rsidR="000F703A" w:rsidRPr="00FF1D27">
              <w:rPr>
                <w:b/>
                <w:bCs/>
                <w:sz w:val="18"/>
                <w:szCs w:val="18"/>
              </w:rPr>
              <w:t xml:space="preserve">: </w:t>
            </w:r>
            <w:r w:rsidR="000F703A" w:rsidRPr="00FF1D27">
              <w:rPr>
                <w:sz w:val="18"/>
                <w:szCs w:val="18"/>
              </w:rPr>
              <w:t>Providing clarity around the threshold for investigating differences between the auditor’s expectation and recorded amounts that is meaningful to detect a material misstatement.</w:t>
            </w:r>
          </w:p>
        </w:tc>
      </w:tr>
    </w:tbl>
    <w:p w14:paraId="7F6CED07" w14:textId="2E195A5E" w:rsidR="008E3D86" w:rsidRPr="0071234B" w:rsidRDefault="008E3D86" w:rsidP="00CE75B9">
      <w:pPr>
        <w:spacing w:before="120" w:after="120" w:line="280" w:lineRule="exact"/>
        <w:rPr>
          <w:rFonts w:ascii="Arial" w:eastAsia="MS Mincho" w:hAnsi="Arial" w:cs="Times New Roman"/>
          <w:b/>
          <w:bCs/>
          <w:kern w:val="0"/>
          <w14:ligatures w14:val="none"/>
        </w:rPr>
      </w:pPr>
      <w:r>
        <w:rPr>
          <w:rFonts w:ascii="Arial" w:eastAsia="MS Mincho" w:hAnsi="Arial" w:cs="Times New Roman"/>
          <w:b/>
          <w:bCs/>
          <w:kern w:val="0"/>
          <w14:ligatures w14:val="none"/>
        </w:rPr>
        <w:lastRenderedPageBreak/>
        <w:br w:type="page"/>
      </w:r>
      <w:r>
        <w:rPr>
          <w:rFonts w:ascii="Arial" w:eastAsia="MS Mincho" w:hAnsi="Arial" w:cs="Times New Roman"/>
          <w:b/>
          <w:bCs/>
          <w:kern w:val="0"/>
          <w14:ligatures w14:val="none"/>
        </w:rPr>
        <w:lastRenderedPageBreak/>
        <w:t>Part C</w:t>
      </w:r>
      <w:r w:rsidRPr="0071234B">
        <w:rPr>
          <w:rFonts w:ascii="Arial" w:eastAsia="MS Mincho" w:hAnsi="Arial" w:cs="Times New Roman"/>
          <w:b/>
          <w:bCs/>
          <w:kern w:val="0"/>
          <w14:ligatures w14:val="none"/>
        </w:rPr>
        <w:t xml:space="preserve">: </w:t>
      </w:r>
      <w:r w:rsidRPr="009E2CC3">
        <w:rPr>
          <w:rFonts w:ascii="Arial" w:hAnsi="Arial" w:cs="Arial"/>
          <w:b/>
          <w:bCs/>
        </w:rPr>
        <w:t xml:space="preserve">Technology </w:t>
      </w:r>
      <w:r w:rsidR="00F627EF">
        <w:rPr>
          <w:rFonts w:ascii="Arial" w:hAnsi="Arial" w:cs="Arial"/>
          <w:b/>
          <w:bCs/>
        </w:rPr>
        <w:t>Driven</w:t>
      </w:r>
      <w:r w:rsidR="00F627EF" w:rsidRPr="009E2CC3">
        <w:rPr>
          <w:rFonts w:ascii="Arial" w:hAnsi="Arial" w:cs="Arial"/>
          <w:b/>
          <w:bCs/>
        </w:rPr>
        <w:t xml:space="preserve"> </w:t>
      </w:r>
      <w:r w:rsidRPr="009E2CC3">
        <w:rPr>
          <w:rFonts w:ascii="Arial" w:hAnsi="Arial" w:cs="Arial"/>
          <w:b/>
          <w:bCs/>
        </w:rPr>
        <w:t>Enhancements</w:t>
      </w:r>
    </w:p>
    <w:tbl>
      <w:tblPr>
        <w:tblStyle w:val="TableGrid1"/>
        <w:tblW w:w="0" w:type="auto"/>
        <w:shd w:val="clear" w:color="auto" w:fill="E8E4D7"/>
        <w:tblLook w:val="04A0" w:firstRow="1" w:lastRow="0" w:firstColumn="1" w:lastColumn="0" w:noHBand="0" w:noVBand="1"/>
      </w:tblPr>
      <w:tblGrid>
        <w:gridCol w:w="9350"/>
      </w:tblGrid>
      <w:tr w:rsidR="008E3D86" w:rsidRPr="0071234B" w14:paraId="3C95F336" w14:textId="77777777" w:rsidTr="0012544C">
        <w:tc>
          <w:tcPr>
            <w:tcW w:w="9350" w:type="dxa"/>
            <w:shd w:val="clear" w:color="auto" w:fill="F2F2F2" w:themeFill="background1" w:themeFillShade="F2"/>
          </w:tcPr>
          <w:p w14:paraId="088D4D7C" w14:textId="7F24460F" w:rsidR="00673154" w:rsidRPr="00673154" w:rsidRDefault="00673154" w:rsidP="00F7218D">
            <w:pPr>
              <w:spacing w:before="120" w:line="280" w:lineRule="exact"/>
              <w:jc w:val="both"/>
              <w:rPr>
                <w:rFonts w:ascii="Arial" w:hAnsi="Arial" w:cs="Arial"/>
                <w:i/>
                <w:iCs/>
              </w:rPr>
            </w:pPr>
            <w:r w:rsidRPr="00673154">
              <w:rPr>
                <w:rFonts w:ascii="Arial" w:hAnsi="Arial" w:cs="Arial"/>
                <w:i/>
                <w:iCs/>
              </w:rPr>
              <w:t>Background</w:t>
            </w:r>
          </w:p>
          <w:p w14:paraId="4C210973" w14:textId="6F5C852B" w:rsidR="008E3D86" w:rsidRDefault="00106B50" w:rsidP="00F7218D">
            <w:pPr>
              <w:spacing w:before="120" w:line="280" w:lineRule="exact"/>
              <w:jc w:val="both"/>
              <w:rPr>
                <w:rFonts w:ascii="Arial" w:hAnsi="Arial" w:cs="Arial"/>
              </w:rPr>
            </w:pPr>
            <w:r w:rsidRPr="00106B50">
              <w:rPr>
                <w:rFonts w:ascii="Arial" w:hAnsi="Arial" w:cs="Arial"/>
              </w:rPr>
              <w:t xml:space="preserve">As technology continues to transform how businesses operate, it also </w:t>
            </w:r>
            <w:proofErr w:type="gramStart"/>
            <w:r w:rsidR="00F71C80">
              <w:rPr>
                <w:rFonts w:ascii="Arial" w:hAnsi="Arial" w:cs="Arial"/>
              </w:rPr>
              <w:t>impacts</w:t>
            </w:r>
            <w:proofErr w:type="gramEnd"/>
            <w:r w:rsidRPr="00106B50">
              <w:rPr>
                <w:rFonts w:ascii="Arial" w:hAnsi="Arial" w:cs="Arial"/>
              </w:rPr>
              <w:t xml:space="preserve"> how audits are performed. The proposed clarifications and enhancements </w:t>
            </w:r>
            <w:r w:rsidR="007F72FB">
              <w:rPr>
                <w:rFonts w:ascii="Arial" w:hAnsi="Arial" w:cs="Arial"/>
              </w:rPr>
              <w:t>under</w:t>
            </w:r>
            <w:r w:rsidRPr="00106B50">
              <w:rPr>
                <w:rFonts w:ascii="Arial" w:hAnsi="Arial" w:cs="Arial"/>
              </w:rPr>
              <w:t xml:space="preserve"> the </w:t>
            </w:r>
            <w:r w:rsidR="006A0215">
              <w:rPr>
                <w:rFonts w:ascii="Arial" w:hAnsi="Arial" w:cs="Arial"/>
              </w:rPr>
              <w:t>AE&amp;RR</w:t>
            </w:r>
            <w:r w:rsidRPr="00106B50">
              <w:rPr>
                <w:rFonts w:ascii="Arial" w:hAnsi="Arial" w:cs="Arial"/>
              </w:rPr>
              <w:t xml:space="preserve"> project are intended to support the consistent performance of high-quality audits in an increasingly technology-enabled environment. Among other enhancements, the proposals include </w:t>
            </w:r>
            <w:r w:rsidRPr="00F71C80">
              <w:rPr>
                <w:rFonts w:ascii="Arial" w:hAnsi="Arial" w:cs="Arial"/>
                <w:b/>
                <w:bCs/>
              </w:rPr>
              <w:t>two key technology-related areas</w:t>
            </w:r>
            <w:r w:rsidR="007F72FB">
              <w:rPr>
                <w:rFonts w:ascii="Arial" w:hAnsi="Arial" w:cs="Arial"/>
              </w:rPr>
              <w:t>, discussed below,</w:t>
            </w:r>
            <w:r w:rsidRPr="00106B50">
              <w:rPr>
                <w:rFonts w:ascii="Arial" w:hAnsi="Arial" w:cs="Arial"/>
              </w:rPr>
              <w:t xml:space="preserve"> that recognize the growing impact of technology used by entities and auditor</w:t>
            </w:r>
            <w:r w:rsidR="00A02375">
              <w:rPr>
                <w:rFonts w:ascii="Arial" w:hAnsi="Arial" w:cs="Arial"/>
              </w:rPr>
              <w:t>s</w:t>
            </w:r>
            <w:r w:rsidR="007F72FB">
              <w:rPr>
                <w:rFonts w:ascii="Arial" w:hAnsi="Arial" w:cs="Arial"/>
              </w:rPr>
              <w:t>.</w:t>
            </w:r>
          </w:p>
          <w:p w14:paraId="443AD5E9" w14:textId="7BA6D96B" w:rsidR="00CF6A79" w:rsidRDefault="005122D8" w:rsidP="00F7218D">
            <w:pPr>
              <w:spacing w:before="120" w:line="280" w:lineRule="exact"/>
              <w:jc w:val="both"/>
              <w:rPr>
                <w:rFonts w:ascii="Arial" w:hAnsi="Arial" w:cs="Arial"/>
              </w:rPr>
            </w:pPr>
            <w:r>
              <w:rPr>
                <w:rFonts w:ascii="Arial" w:hAnsi="Arial" w:cs="Arial"/>
              </w:rPr>
              <w:t>This section refer</w:t>
            </w:r>
            <w:r w:rsidR="0068733C">
              <w:rPr>
                <w:rFonts w:ascii="Arial" w:hAnsi="Arial" w:cs="Arial"/>
              </w:rPr>
              <w:t>s</w:t>
            </w:r>
            <w:r>
              <w:rPr>
                <w:rFonts w:ascii="Arial" w:hAnsi="Arial" w:cs="Arial"/>
              </w:rPr>
              <w:t xml:space="preserve"> to </w:t>
            </w:r>
            <w:r w:rsidR="00EC1BB3">
              <w:rPr>
                <w:rFonts w:ascii="Arial" w:hAnsi="Arial" w:cs="Arial"/>
              </w:rPr>
              <w:t>risk assessment procedures which are audit procedures</w:t>
            </w:r>
            <w:r w:rsidR="00C3168A">
              <w:rPr>
                <w:rFonts w:ascii="Arial" w:hAnsi="Arial" w:cs="Arial"/>
              </w:rPr>
              <w:t xml:space="preserve"> performed to help the auditor identify and assess risks that the financial statements may contain material misstatements. It also refers to </w:t>
            </w:r>
            <w:r>
              <w:rPr>
                <w:rFonts w:ascii="Arial" w:hAnsi="Arial" w:cs="Arial"/>
              </w:rPr>
              <w:t xml:space="preserve">tests of controls and to substantive procedures, which </w:t>
            </w:r>
            <w:r w:rsidR="00FB536B">
              <w:rPr>
                <w:rFonts w:ascii="Arial" w:hAnsi="Arial" w:cs="Arial"/>
              </w:rPr>
              <w:t xml:space="preserve">are categories of </w:t>
            </w:r>
            <w:r w:rsidR="005E30FE">
              <w:rPr>
                <w:rFonts w:ascii="Arial" w:hAnsi="Arial" w:cs="Arial"/>
              </w:rPr>
              <w:t xml:space="preserve">further </w:t>
            </w:r>
            <w:r w:rsidR="00FB536B">
              <w:rPr>
                <w:rFonts w:ascii="Arial" w:hAnsi="Arial" w:cs="Arial"/>
              </w:rPr>
              <w:t>procedures that auditors perform in responding to risks of material misstatement:</w:t>
            </w:r>
          </w:p>
          <w:p w14:paraId="569A30A7" w14:textId="77777777" w:rsidR="00FB536B" w:rsidRPr="005633C9" w:rsidRDefault="00FB536B" w:rsidP="005633C9">
            <w:pPr>
              <w:pStyle w:val="ListParagraph"/>
              <w:numPr>
                <w:ilvl w:val="0"/>
                <w:numId w:val="37"/>
              </w:numPr>
              <w:spacing w:before="120" w:line="280" w:lineRule="exact"/>
              <w:contextualSpacing w:val="0"/>
              <w:jc w:val="both"/>
              <w:rPr>
                <w:rFonts w:ascii="Arial" w:hAnsi="Arial" w:cs="Arial"/>
              </w:rPr>
            </w:pPr>
            <w:r w:rsidRPr="005633C9">
              <w:rPr>
                <w:rFonts w:ascii="Arial" w:hAnsi="Arial" w:cs="Arial"/>
              </w:rPr>
              <w:t>A test of controls is an audit procedure designed to evaluate the operating effectiveness of controls in preventing, or detecting and correcting, material misstatements at the assertion level.</w:t>
            </w:r>
          </w:p>
          <w:p w14:paraId="74494976" w14:textId="77777777" w:rsidR="00FB536B" w:rsidRPr="005257CC" w:rsidRDefault="00FB536B" w:rsidP="005633C9">
            <w:pPr>
              <w:pStyle w:val="ListParagraph"/>
              <w:numPr>
                <w:ilvl w:val="0"/>
                <w:numId w:val="37"/>
              </w:numPr>
              <w:spacing w:before="120" w:line="280" w:lineRule="exact"/>
              <w:contextualSpacing w:val="0"/>
              <w:jc w:val="both"/>
              <w:rPr>
                <w:rFonts w:ascii="Arial" w:hAnsi="Arial" w:cs="Arial"/>
              </w:rPr>
            </w:pPr>
            <w:r w:rsidRPr="005633C9">
              <w:rPr>
                <w:rFonts w:ascii="Arial" w:hAnsi="Arial" w:cs="Arial"/>
              </w:rPr>
              <w:t xml:space="preserve">A substantive procedure is an audit procedure designed to detect material misstatements at the assertion level. Substantive procedures comprise tests of details (of </w:t>
            </w:r>
            <w:r w:rsidRPr="005633C9">
              <w:rPr>
                <w:rFonts w:ascii="ArialMT" w:hAnsi="ArialMT" w:cs="ArialMT"/>
              </w:rPr>
              <w:t>classes of transactions, account balances and disclosures (COTABD)) and substantive analytical procedures.</w:t>
            </w:r>
          </w:p>
          <w:p w14:paraId="02C4EC65" w14:textId="113BDBB3" w:rsidR="005257CC" w:rsidRPr="0080629A" w:rsidRDefault="009B78AB" w:rsidP="005257CC">
            <w:pPr>
              <w:pStyle w:val="ListParagraph"/>
              <w:numPr>
                <w:ilvl w:val="2"/>
                <w:numId w:val="13"/>
              </w:numPr>
              <w:spacing w:before="240" w:line="280" w:lineRule="exact"/>
              <w:ind w:left="518" w:hanging="547"/>
              <w:contextualSpacing w:val="0"/>
              <w:jc w:val="both"/>
              <w:rPr>
                <w:rFonts w:ascii="Arial" w:hAnsi="Arial" w:cs="Arial"/>
                <w:b/>
                <w:bCs/>
              </w:rPr>
            </w:pPr>
            <w:r>
              <w:rPr>
                <w:rFonts w:ascii="Arial" w:hAnsi="Arial" w:cs="Arial"/>
                <w:b/>
                <w:bCs/>
              </w:rPr>
              <w:t xml:space="preserve">Facilitating Innovation and Appropriate </w:t>
            </w:r>
            <w:r w:rsidR="005257CC" w:rsidRPr="0080629A">
              <w:rPr>
                <w:rFonts w:ascii="Arial" w:hAnsi="Arial" w:cs="Arial"/>
                <w:b/>
                <w:bCs/>
              </w:rPr>
              <w:t>Use of Technolog</w:t>
            </w:r>
            <w:r>
              <w:rPr>
                <w:rFonts w:ascii="Arial" w:hAnsi="Arial" w:cs="Arial"/>
                <w:b/>
                <w:bCs/>
              </w:rPr>
              <w:t>y</w:t>
            </w:r>
            <w:r w:rsidR="005257CC">
              <w:rPr>
                <w:rFonts w:ascii="Arial" w:hAnsi="Arial" w:cs="Arial"/>
                <w:b/>
                <w:bCs/>
              </w:rPr>
              <w:t xml:space="preserve">    </w:t>
            </w:r>
          </w:p>
          <w:p w14:paraId="57AD802F" w14:textId="77777777" w:rsidR="005257CC" w:rsidRPr="00EE03FC" w:rsidRDefault="005257CC" w:rsidP="005257CC">
            <w:pPr>
              <w:pStyle w:val="IFACNumberedParagraph"/>
              <w:numPr>
                <w:ilvl w:val="0"/>
                <w:numId w:val="0"/>
              </w:numPr>
              <w:rPr>
                <w:rFonts w:cs="Arial"/>
                <w:i/>
                <w:iCs/>
              </w:rPr>
            </w:pPr>
            <w:r w:rsidRPr="00EE03FC">
              <w:rPr>
                <w:rFonts w:cs="Arial"/>
                <w:i/>
                <w:iCs/>
              </w:rPr>
              <w:t>Wh</w:t>
            </w:r>
            <w:r>
              <w:rPr>
                <w:rFonts w:cs="Arial"/>
                <w:i/>
                <w:iCs/>
              </w:rPr>
              <w:t>at</w:t>
            </w:r>
            <w:r w:rsidRPr="00EE03FC">
              <w:rPr>
                <w:rFonts w:cs="Arial"/>
                <w:i/>
                <w:iCs/>
              </w:rPr>
              <w:t xml:space="preserve"> is the</w:t>
            </w:r>
            <w:r>
              <w:rPr>
                <w:rFonts w:cs="Arial"/>
                <w:i/>
                <w:iCs/>
              </w:rPr>
              <w:t xml:space="preserve"> issue under consideration</w:t>
            </w:r>
            <w:r w:rsidRPr="00EE03FC">
              <w:rPr>
                <w:rFonts w:cs="Arial"/>
                <w:i/>
                <w:iCs/>
              </w:rPr>
              <w:t xml:space="preserve">? </w:t>
            </w:r>
          </w:p>
          <w:p w14:paraId="361B6C56" w14:textId="6E02CC52" w:rsidR="005257CC" w:rsidRDefault="005257CC" w:rsidP="005257CC">
            <w:pPr>
              <w:pStyle w:val="IFACNumberedParagraph"/>
              <w:numPr>
                <w:ilvl w:val="0"/>
                <w:numId w:val="0"/>
              </w:numPr>
              <w:rPr>
                <w:rFonts w:cs="Arial"/>
              </w:rPr>
            </w:pPr>
            <w:r w:rsidRPr="00CA66FC">
              <w:rPr>
                <w:rFonts w:cs="Arial"/>
              </w:rPr>
              <w:t xml:space="preserve">As technology is increasingly used by </w:t>
            </w:r>
            <w:r>
              <w:rPr>
                <w:rFonts w:cs="Arial"/>
              </w:rPr>
              <w:t>entities</w:t>
            </w:r>
            <w:r w:rsidR="0042460B">
              <w:rPr>
                <w:rFonts w:cs="Arial"/>
              </w:rPr>
              <w:t xml:space="preserve"> in their financial reporting processes and by</w:t>
            </w:r>
            <w:r>
              <w:rPr>
                <w:rFonts w:cs="Arial"/>
              </w:rPr>
              <w:t xml:space="preserve"> auditors </w:t>
            </w:r>
            <w:r w:rsidR="0042460B">
              <w:rPr>
                <w:rFonts w:cs="Arial"/>
              </w:rPr>
              <w:t>who</w:t>
            </w:r>
            <w:r>
              <w:rPr>
                <w:rFonts w:cs="Arial"/>
              </w:rPr>
              <w:t xml:space="preserve"> us</w:t>
            </w:r>
            <w:r w:rsidR="0042460B">
              <w:rPr>
                <w:rFonts w:cs="Arial"/>
              </w:rPr>
              <w:t>e</w:t>
            </w:r>
            <w:r>
              <w:rPr>
                <w:rFonts w:cs="Arial"/>
              </w:rPr>
              <w:t xml:space="preserve"> technological tools to facilitate the</w:t>
            </w:r>
            <w:r w:rsidRPr="00CA66FC">
              <w:rPr>
                <w:rFonts w:cs="Arial"/>
              </w:rPr>
              <w:t xml:space="preserve"> design and perform</w:t>
            </w:r>
            <w:r>
              <w:rPr>
                <w:rFonts w:cs="Arial"/>
              </w:rPr>
              <w:t>ance</w:t>
            </w:r>
            <w:r w:rsidRPr="00CA66FC">
              <w:rPr>
                <w:rFonts w:cs="Arial"/>
              </w:rPr>
              <w:t xml:space="preserve"> </w:t>
            </w:r>
            <w:r>
              <w:rPr>
                <w:rFonts w:cs="Arial"/>
              </w:rPr>
              <w:t xml:space="preserve">of </w:t>
            </w:r>
            <w:r w:rsidRPr="00CA66FC">
              <w:rPr>
                <w:rFonts w:cs="Arial"/>
              </w:rPr>
              <w:t>audit procedures</w:t>
            </w:r>
            <w:r>
              <w:rPr>
                <w:rFonts w:cs="Arial"/>
              </w:rPr>
              <w:t xml:space="preserve"> to obtain audit evidence</w:t>
            </w:r>
            <w:r w:rsidRPr="00CA66FC">
              <w:rPr>
                <w:rFonts w:cs="Arial"/>
              </w:rPr>
              <w:t>, stakeholders emphasize the need for the standards to remain fit for purpose in a rapidly evolving technological environment.</w:t>
            </w:r>
            <w:r>
              <w:rPr>
                <w:rFonts w:cs="Arial"/>
              </w:rPr>
              <w:t xml:space="preserve"> </w:t>
            </w:r>
          </w:p>
          <w:p w14:paraId="5517E0E1" w14:textId="26DBCAB5" w:rsidR="005257CC" w:rsidRDefault="005257CC" w:rsidP="005257CC">
            <w:pPr>
              <w:pStyle w:val="IFACNumberedParagraph"/>
              <w:numPr>
                <w:ilvl w:val="0"/>
                <w:numId w:val="0"/>
              </w:numPr>
              <w:rPr>
                <w:rFonts w:cs="Arial"/>
              </w:rPr>
            </w:pPr>
            <w:r>
              <w:rPr>
                <w:rFonts w:cs="Arial"/>
              </w:rPr>
              <w:t xml:space="preserve">In addition, the use of technological tools enabled by emerging technologies, such as </w:t>
            </w:r>
            <w:r w:rsidR="009B78AB">
              <w:rPr>
                <w:rFonts w:cs="Arial"/>
              </w:rPr>
              <w:t>artificial intelligence (</w:t>
            </w:r>
            <w:r>
              <w:rPr>
                <w:rFonts w:cs="Arial"/>
              </w:rPr>
              <w:t>AI</w:t>
            </w:r>
            <w:r w:rsidR="009B78AB">
              <w:rPr>
                <w:rFonts w:cs="Arial"/>
              </w:rPr>
              <w:t>)</w:t>
            </w:r>
            <w:r>
              <w:rPr>
                <w:rFonts w:cs="Arial"/>
              </w:rPr>
              <w:t>, raises new opportunities to enhance effectiveness and audit quality, but also raises</w:t>
            </w:r>
            <w:r w:rsidRPr="00D7755F">
              <w:rPr>
                <w:rFonts w:cs="Arial"/>
              </w:rPr>
              <w:t xml:space="preserve"> new risks</w:t>
            </w:r>
            <w:r>
              <w:rPr>
                <w:rFonts w:cs="Arial"/>
              </w:rPr>
              <w:t xml:space="preserve"> with respect to the </w:t>
            </w:r>
            <w:r w:rsidRPr="00D7755F">
              <w:rPr>
                <w:rFonts w:cs="Arial"/>
              </w:rPr>
              <w:t>responsible use of technology</w:t>
            </w:r>
            <w:r>
              <w:rPr>
                <w:rFonts w:cs="Arial"/>
              </w:rPr>
              <w:t xml:space="preserve"> on audits, because of the unique characteristics exhibited by these technologies, such as limited explainability, probabilistic processing, adaptivity and autonomous capabilities. Regulators also observe i</w:t>
            </w:r>
            <w:r w:rsidRPr="00D7755F">
              <w:rPr>
                <w:rFonts w:cs="Arial"/>
              </w:rPr>
              <w:t>nstances</w:t>
            </w:r>
            <w:r>
              <w:rPr>
                <w:rFonts w:cs="Arial"/>
              </w:rPr>
              <w:t xml:space="preserve"> in their inspection findings of</w:t>
            </w:r>
            <w:r w:rsidRPr="00D7755F">
              <w:rPr>
                <w:rFonts w:cs="Arial"/>
              </w:rPr>
              <w:t xml:space="preserve"> inconsistent application of the standards when </w:t>
            </w:r>
            <w:r>
              <w:rPr>
                <w:rFonts w:cs="Arial"/>
              </w:rPr>
              <w:t>technological</w:t>
            </w:r>
            <w:r w:rsidRPr="00D7755F">
              <w:rPr>
                <w:rFonts w:cs="Arial"/>
              </w:rPr>
              <w:t xml:space="preserve"> tools </w:t>
            </w:r>
            <w:r>
              <w:rPr>
                <w:rFonts w:cs="Arial"/>
              </w:rPr>
              <w:t xml:space="preserve">are used </w:t>
            </w:r>
            <w:r w:rsidRPr="00D7755F">
              <w:rPr>
                <w:rFonts w:cs="Arial"/>
              </w:rPr>
              <w:t>and in audits of technology-enabled businesses.</w:t>
            </w:r>
          </w:p>
          <w:p w14:paraId="755F04AD" w14:textId="77777777" w:rsidR="005257CC" w:rsidRDefault="005257CC" w:rsidP="005257CC">
            <w:pPr>
              <w:pStyle w:val="IFACNumberedParagraph"/>
              <w:numPr>
                <w:ilvl w:val="0"/>
                <w:numId w:val="0"/>
              </w:numPr>
              <w:spacing w:before="240"/>
              <w:rPr>
                <w:rFonts w:cs="Arial"/>
                <w:i/>
                <w:iCs/>
              </w:rPr>
            </w:pPr>
            <w:r w:rsidRPr="00996628">
              <w:rPr>
                <w:rFonts w:cs="Arial"/>
                <w:i/>
                <w:iCs/>
              </w:rPr>
              <w:t xml:space="preserve">What </w:t>
            </w:r>
            <w:r>
              <w:rPr>
                <w:rFonts w:cs="Arial"/>
                <w:i/>
                <w:iCs/>
              </w:rPr>
              <w:t xml:space="preserve">is </w:t>
            </w:r>
            <w:r w:rsidRPr="00996628">
              <w:rPr>
                <w:rFonts w:cs="Arial"/>
                <w:i/>
                <w:iCs/>
              </w:rPr>
              <w:t>being proposed</w:t>
            </w:r>
            <w:r>
              <w:rPr>
                <w:rFonts w:cs="Arial"/>
                <w:i/>
                <w:iCs/>
              </w:rPr>
              <w:t xml:space="preserve"> and why</w:t>
            </w:r>
            <w:r w:rsidRPr="00996628">
              <w:rPr>
                <w:rFonts w:cs="Arial"/>
                <w:i/>
                <w:iCs/>
              </w:rPr>
              <w:t>?</w:t>
            </w:r>
          </w:p>
          <w:p w14:paraId="59434F84" w14:textId="77777777" w:rsidR="005257CC" w:rsidRDefault="005257CC" w:rsidP="005257CC">
            <w:pPr>
              <w:pStyle w:val="IFACNumberedParagraph"/>
              <w:numPr>
                <w:ilvl w:val="0"/>
                <w:numId w:val="0"/>
              </w:numPr>
              <w:rPr>
                <w:rFonts w:cs="Arial"/>
              </w:rPr>
            </w:pPr>
            <w:r>
              <w:t xml:space="preserve">The IAASB has considered </w:t>
            </w:r>
            <w:r w:rsidRPr="00AE4FE5">
              <w:t xml:space="preserve">the broad impact of technology when formulating its proposals </w:t>
            </w:r>
            <w:r>
              <w:t>for the in-scope standards of the AE&amp;RR project</w:t>
            </w:r>
            <w:r w:rsidRPr="00AE4FE5">
              <w:t>, including the need for the standards to remain principle-based, flexible and fit-for-purpose in a technologically evolving environment</w:t>
            </w:r>
            <w:r>
              <w:t xml:space="preserve">, which it believes will assist </w:t>
            </w:r>
            <w:r w:rsidRPr="00EE5C6B">
              <w:rPr>
                <w:rFonts w:cs="Arial"/>
              </w:rPr>
              <w:t>in future proofing the standards</w:t>
            </w:r>
            <w:r>
              <w:rPr>
                <w:rFonts w:cs="Arial"/>
              </w:rPr>
              <w:t>. The following prominent actions reflect this approach:</w:t>
            </w:r>
          </w:p>
          <w:p w14:paraId="064E5FBC" w14:textId="2CCF94FC" w:rsidR="005257CC" w:rsidRDefault="005257CC" w:rsidP="005257CC">
            <w:pPr>
              <w:pStyle w:val="IFACNumberedParagraph"/>
              <w:numPr>
                <w:ilvl w:val="0"/>
                <w:numId w:val="35"/>
              </w:numPr>
              <w:ind w:left="513" w:hanging="513"/>
            </w:pPr>
            <w:r>
              <w:t>A</w:t>
            </w:r>
            <w:r w:rsidRPr="00ED13A7">
              <w:t>cknowledg</w:t>
            </w:r>
            <w:r>
              <w:t xml:space="preserve">ing </w:t>
            </w:r>
            <w:r w:rsidRPr="00ED13A7">
              <w:t xml:space="preserve">that the use of technological tools may </w:t>
            </w:r>
            <w:r w:rsidR="00264042">
              <w:t>change how audit procedures are performed, which can m</w:t>
            </w:r>
            <w:r w:rsidR="00D109DB">
              <w:t xml:space="preserve">ake </w:t>
            </w:r>
            <w:r w:rsidR="00D109DB" w:rsidRPr="00D109DB">
              <w:rPr>
                <w:b/>
                <w:bCs/>
              </w:rPr>
              <w:t>traditional distinction between different types of audit procedures</w:t>
            </w:r>
            <w:r w:rsidR="00D109DB">
              <w:t xml:space="preserve"> less apparent, even though their purpose remains unchanged. </w:t>
            </w:r>
            <w:r>
              <w:t>In this regard</w:t>
            </w:r>
            <w:r w:rsidR="00CA128D">
              <w:t>, the IAASB</w:t>
            </w:r>
            <w:r w:rsidR="0038748D">
              <w:t xml:space="preserve"> proposed revisions to:</w:t>
            </w:r>
          </w:p>
          <w:p w14:paraId="07BB6E8A" w14:textId="4EEFED44" w:rsidR="005257CC" w:rsidRDefault="0038748D" w:rsidP="005257CC">
            <w:pPr>
              <w:pStyle w:val="IFACNumberedParagraph"/>
              <w:numPr>
                <w:ilvl w:val="0"/>
                <w:numId w:val="36"/>
              </w:numPr>
              <w:ind w:left="1053" w:hanging="540"/>
            </w:pPr>
            <w:r>
              <w:lastRenderedPageBreak/>
              <w:t>R</w:t>
            </w:r>
            <w:r w:rsidR="005257CC" w:rsidRPr="004F0254">
              <w:t xml:space="preserve">einforce </w:t>
            </w:r>
            <w:r w:rsidR="005257CC">
              <w:t xml:space="preserve">the auditor’s primary focus on the </w:t>
            </w:r>
            <w:r w:rsidR="005257CC" w:rsidRPr="004F0254">
              <w:t xml:space="preserve">purpose(s) of audit procedures </w:t>
            </w:r>
            <w:r w:rsidR="005257CC">
              <w:t xml:space="preserve">in </w:t>
            </w:r>
            <w:r w:rsidR="005257CC" w:rsidRPr="004F0254">
              <w:t>obtain</w:t>
            </w:r>
            <w:r w:rsidR="005257CC">
              <w:t>ing</w:t>
            </w:r>
            <w:r w:rsidR="005257CC" w:rsidRPr="004F0254">
              <w:t xml:space="preserve"> sufficient appropriate audit evidence and, where applicable, requir</w:t>
            </w:r>
            <w:r w:rsidR="001A794B">
              <w:t>e</w:t>
            </w:r>
            <w:r w:rsidR="005257CC" w:rsidRPr="004F0254">
              <w:t xml:space="preserve"> the auditor to evaluate whether the audit evidence obtained meets each intended purpose of the procedure</w:t>
            </w:r>
            <w:r w:rsidR="005257CC">
              <w:t>(s)</w:t>
            </w:r>
            <w:r w:rsidR="0093011C">
              <w:t xml:space="preserve">. This is particularly important when the use of </w:t>
            </w:r>
            <w:r w:rsidR="005257CC">
              <w:t xml:space="preserve">technological tools may enable an audit procedure </w:t>
            </w:r>
            <w:r w:rsidR="002328A8">
              <w:t>to be used</w:t>
            </w:r>
            <w:r w:rsidR="005257CC">
              <w:t xml:space="preserve"> for more than one purpose.</w:t>
            </w:r>
          </w:p>
          <w:p w14:paraId="3C8C634C" w14:textId="4B83963E" w:rsidR="005257CC" w:rsidRDefault="005257CC" w:rsidP="005257CC">
            <w:pPr>
              <w:pStyle w:val="IFACNumberedParagraph"/>
              <w:numPr>
                <w:ilvl w:val="0"/>
                <w:numId w:val="36"/>
              </w:numPr>
              <w:ind w:left="1053" w:hanging="540"/>
            </w:pPr>
            <w:r>
              <w:t>Future-proof the definition of substantive procedures by not limiting such procedures to only certain distinct categories, while further clarifying the definitions of existing categories</w:t>
            </w:r>
            <w:r w:rsidR="005727E9">
              <w:t xml:space="preserve"> (i.e.,</w:t>
            </w:r>
            <w:r w:rsidR="0007520B">
              <w:t xml:space="preserve"> tests of details and substantive analytical procedures</w:t>
            </w:r>
            <w:r w:rsidR="005727E9">
              <w:t>)</w:t>
            </w:r>
            <w:r>
              <w:t xml:space="preserve"> to promote consistency in interpretation and application. This </w:t>
            </w:r>
            <w:r w:rsidR="009758BD">
              <w:t xml:space="preserve">approach </w:t>
            </w:r>
            <w:r>
              <w:t xml:space="preserve">reduces the risk that the categorization of </w:t>
            </w:r>
            <w:r w:rsidR="00944490">
              <w:t>substantive</w:t>
            </w:r>
            <w:r w:rsidR="00D27673">
              <w:t xml:space="preserve"> </w:t>
            </w:r>
            <w:r>
              <w:t xml:space="preserve">procedures may inappropriately </w:t>
            </w:r>
            <w:r w:rsidR="0098471D">
              <w:t>influence</w:t>
            </w:r>
            <w:r>
              <w:t xml:space="preserve"> key audit decisions, such as </w:t>
            </w:r>
            <w:r w:rsidR="00314C7C">
              <w:t>determining the</w:t>
            </w:r>
            <w:r>
              <w:t xml:space="preserve"> </w:t>
            </w:r>
            <w:r w:rsidR="009B78AB">
              <w:t>extent</w:t>
            </w:r>
            <w:r>
              <w:t xml:space="preserve"> of testing.</w:t>
            </w:r>
          </w:p>
          <w:p w14:paraId="70CA392B" w14:textId="1DF941CC" w:rsidR="005257CC" w:rsidRDefault="005257CC" w:rsidP="005257CC">
            <w:pPr>
              <w:pStyle w:val="IFACNumberedParagraph"/>
              <w:numPr>
                <w:ilvl w:val="0"/>
                <w:numId w:val="35"/>
              </w:numPr>
              <w:ind w:left="513" w:hanging="513"/>
            </w:pPr>
            <w:r>
              <w:t xml:space="preserve">Enhancing and supporting </w:t>
            </w:r>
            <w:r w:rsidRPr="009E4B18">
              <w:rPr>
                <w:b/>
                <w:bCs/>
              </w:rPr>
              <w:t>the auditor’s use of analytical procedures</w:t>
            </w:r>
            <w:r>
              <w:t xml:space="preserve"> as risk assessment procedures and as further audit procedures. </w:t>
            </w:r>
            <w:r w:rsidR="00C96054" w:rsidRPr="00C96054">
              <w:t>The former aims to acknowledge the increasing use of technological tools to perform analytical procedures throughout the audit. The latter aims to clarify that, while a high degree of precision is necessary for analytical procedures that are intended to detect material misstatements (i.e. substantive analytical procedures), analytical procedures that do not meet that threshold may nevertheless contribute to the auditor’s body of audit evidence when used in combination with tests of controls or tests of details</w:t>
            </w:r>
            <w:r w:rsidRPr="00DB6E40">
              <w:t>.</w:t>
            </w:r>
          </w:p>
          <w:p w14:paraId="1900094E" w14:textId="5A487441" w:rsidR="005257CC" w:rsidRDefault="005257CC" w:rsidP="005257CC">
            <w:pPr>
              <w:pStyle w:val="IFACNumberedParagraph"/>
              <w:numPr>
                <w:ilvl w:val="0"/>
                <w:numId w:val="35"/>
              </w:numPr>
              <w:ind w:left="513" w:hanging="513"/>
            </w:pPr>
            <w:r>
              <w:t xml:space="preserve">Recognizing that </w:t>
            </w:r>
            <w:r w:rsidRPr="00BC61DE">
              <w:t>technological advancements and other innovations may result in tests of controls becoming more prominent within audit practice</w:t>
            </w:r>
            <w:r>
              <w:t xml:space="preserve"> by introducing requirements and application material to accommodate </w:t>
            </w:r>
            <w:r w:rsidRPr="009E4B18">
              <w:rPr>
                <w:b/>
                <w:bCs/>
              </w:rPr>
              <w:t>a tests of controls alone approach</w:t>
            </w:r>
            <w:r>
              <w:t xml:space="preserve"> </w:t>
            </w:r>
            <w:r w:rsidR="00C26BB4">
              <w:t xml:space="preserve">that the auditor </w:t>
            </w:r>
            <w:r w:rsidR="00706E57">
              <w:t xml:space="preserve">may uses, </w:t>
            </w:r>
            <w:r w:rsidR="007609EB">
              <w:t>in specific circumstances</w:t>
            </w:r>
            <w:r w:rsidR="00706E57">
              <w:t>,</w:t>
            </w:r>
            <w:r w:rsidR="007609EB">
              <w:t xml:space="preserve"> </w:t>
            </w:r>
            <w:r w:rsidR="008C1530">
              <w:t>in</w:t>
            </w:r>
            <w:r w:rsidR="00392245">
              <w:t xml:space="preserve"> </w:t>
            </w:r>
            <w:r w:rsidR="008C1530">
              <w:t xml:space="preserve">responding </w:t>
            </w:r>
            <w:r w:rsidR="00B77D23">
              <w:t xml:space="preserve">to </w:t>
            </w:r>
            <w:r w:rsidR="00AB4723">
              <w:t>risks of material misstatements</w:t>
            </w:r>
            <w:r>
              <w:t xml:space="preserve">. </w:t>
            </w:r>
            <w:r w:rsidR="00335FE5" w:rsidRPr="00335FE5">
              <w:rPr>
                <w:b/>
                <w:bCs/>
                <w:i/>
                <w:iCs/>
              </w:rPr>
              <w:t>This is discussed f</w:t>
            </w:r>
            <w:r w:rsidRPr="00335FE5">
              <w:rPr>
                <w:b/>
                <w:bCs/>
                <w:i/>
                <w:iCs/>
              </w:rPr>
              <w:t>u</w:t>
            </w:r>
            <w:r w:rsidRPr="009E4B18">
              <w:rPr>
                <w:b/>
                <w:bCs/>
                <w:i/>
                <w:iCs/>
              </w:rPr>
              <w:t>rther in (</w:t>
            </w:r>
            <w:r w:rsidR="0042460B">
              <w:rPr>
                <w:b/>
                <w:bCs/>
                <w:i/>
                <w:iCs/>
              </w:rPr>
              <w:t>b</w:t>
            </w:r>
            <w:r w:rsidRPr="009E4B18">
              <w:rPr>
                <w:b/>
                <w:bCs/>
                <w:i/>
                <w:iCs/>
              </w:rPr>
              <w:t>) below</w:t>
            </w:r>
            <w:r>
              <w:t>.</w:t>
            </w:r>
          </w:p>
          <w:p w14:paraId="0383E2DB" w14:textId="645C2039" w:rsidR="005257CC" w:rsidRPr="00E25C2E" w:rsidRDefault="005257CC" w:rsidP="005257CC">
            <w:pPr>
              <w:pStyle w:val="IFACNumberedParagraph"/>
              <w:numPr>
                <w:ilvl w:val="0"/>
                <w:numId w:val="35"/>
              </w:numPr>
              <w:ind w:left="513" w:hanging="513"/>
              <w:rPr>
                <w:rFonts w:cs="Arial"/>
              </w:rPr>
            </w:pPr>
            <w:r>
              <w:t>D</w:t>
            </w:r>
            <w:r w:rsidRPr="005603BE">
              <w:t>etermin</w:t>
            </w:r>
            <w:r>
              <w:t xml:space="preserve">ing </w:t>
            </w:r>
            <w:r w:rsidRPr="003627BD">
              <w:rPr>
                <w:b/>
                <w:bCs/>
              </w:rPr>
              <w:t>not to pursue specific technology-related requirements</w:t>
            </w:r>
            <w:r>
              <w:t xml:space="preserve"> that would apply conditionally or otherwise when using technological tools. The </w:t>
            </w:r>
            <w:r w:rsidR="009B78AB">
              <w:t>IAASB</w:t>
            </w:r>
            <w:r>
              <w:t xml:space="preserve"> </w:t>
            </w:r>
            <w:r w:rsidR="00202A2C">
              <w:t>held the view</w:t>
            </w:r>
            <w:r>
              <w:t xml:space="preserve"> </w:t>
            </w:r>
            <w:r w:rsidRPr="00DD60C1">
              <w:rPr>
                <w:rFonts w:cs="Arial"/>
              </w:rPr>
              <w:t xml:space="preserve">that </w:t>
            </w:r>
            <w:r>
              <w:t xml:space="preserve">it </w:t>
            </w:r>
            <w:proofErr w:type="gramStart"/>
            <w:r>
              <w:t>would currently</w:t>
            </w:r>
            <w:proofErr w:type="gramEnd"/>
            <w:r>
              <w:t xml:space="preserve"> be premature to determine a single workable model </w:t>
            </w:r>
            <w:r w:rsidRPr="00480785">
              <w:t xml:space="preserve">as basis for developing technology-related requirements </w:t>
            </w:r>
            <w:r w:rsidR="00B70266">
              <w:t>that could be applied</w:t>
            </w:r>
            <w:r w:rsidRPr="00480785">
              <w:t xml:space="preserve"> broad</w:t>
            </w:r>
            <w:r w:rsidR="00DB5DED">
              <w:t>ly</w:t>
            </w:r>
            <w:r w:rsidRPr="00480785">
              <w:t xml:space="preserve"> and consistent</w:t>
            </w:r>
            <w:r w:rsidR="00DB5DED">
              <w:t>ly</w:t>
            </w:r>
            <w:r>
              <w:t xml:space="preserve">. </w:t>
            </w:r>
            <w:r w:rsidRPr="003627BD">
              <w:rPr>
                <w:b/>
                <w:bCs/>
              </w:rPr>
              <w:t>Instead, the IAASB is p</w:t>
            </w:r>
            <w:r w:rsidRPr="00DD60C1">
              <w:rPr>
                <w:b/>
                <w:bCs/>
              </w:rPr>
              <w:t>roposing to include application material</w:t>
            </w:r>
            <w:r w:rsidR="00DB5DED">
              <w:rPr>
                <w:b/>
                <w:bCs/>
              </w:rPr>
              <w:t>,</w:t>
            </w:r>
            <w:r>
              <w:t xml:space="preserve"> in the form of an appendix </w:t>
            </w:r>
            <w:r w:rsidR="002D0FD8">
              <w:t>that remains</w:t>
            </w:r>
            <w:r>
              <w:t xml:space="preserve"> part of the standards</w:t>
            </w:r>
            <w:r w:rsidR="002D0FD8">
              <w:t>,</w:t>
            </w:r>
            <w:r w:rsidRPr="00BA0B37">
              <w:t xml:space="preserve"> to </w:t>
            </w:r>
            <w:r w:rsidR="00CC3DC6">
              <w:t>assist</w:t>
            </w:r>
            <w:r w:rsidRPr="00BA0B37">
              <w:t xml:space="preserve"> </w:t>
            </w:r>
            <w:r w:rsidR="001B5CEE">
              <w:t xml:space="preserve">the </w:t>
            </w:r>
            <w:r w:rsidRPr="00BA0B37">
              <w:t xml:space="preserve">auditor </w:t>
            </w:r>
            <w:r w:rsidR="00CC3DC6">
              <w:t xml:space="preserve">in </w:t>
            </w:r>
            <w:r w:rsidRPr="00BA0B37">
              <w:t>apply</w:t>
            </w:r>
            <w:r w:rsidR="00CC3DC6">
              <w:t>ing</w:t>
            </w:r>
            <w:r w:rsidRPr="00BA0B37">
              <w:t xml:space="preserve"> the </w:t>
            </w:r>
            <w:r>
              <w:t xml:space="preserve">principle-based </w:t>
            </w:r>
            <w:r w:rsidRPr="00BA0B37">
              <w:t>requirements of the standards when using technolog</w:t>
            </w:r>
            <w:r>
              <w:t>ical tools in audit engagements.</w:t>
            </w:r>
            <w:r w:rsidRPr="00E25C2E">
              <w:rPr>
                <w:rFonts w:cs="Arial"/>
              </w:rPr>
              <w:t xml:space="preserve"> </w:t>
            </w:r>
            <w:r>
              <w:t>The g</w:t>
            </w:r>
            <w:r w:rsidRPr="00E25C2E">
              <w:rPr>
                <w:rFonts w:cs="Arial"/>
              </w:rPr>
              <w:t xml:space="preserve">uidance is written at a level commensurate with </w:t>
            </w:r>
            <w:r>
              <w:rPr>
                <w:rFonts w:cs="Arial"/>
              </w:rPr>
              <w:t xml:space="preserve">the </w:t>
            </w:r>
            <w:r w:rsidRPr="00E25C2E">
              <w:rPr>
                <w:rFonts w:cs="Arial"/>
              </w:rPr>
              <w:t xml:space="preserve">principles-based </w:t>
            </w:r>
            <w:r>
              <w:rPr>
                <w:rFonts w:cs="Arial"/>
              </w:rPr>
              <w:t xml:space="preserve">nature of the </w:t>
            </w:r>
            <w:r w:rsidRPr="00E25C2E">
              <w:rPr>
                <w:rFonts w:cs="Arial"/>
              </w:rPr>
              <w:t>standard</w:t>
            </w:r>
            <w:r>
              <w:rPr>
                <w:rFonts w:cs="Arial"/>
              </w:rPr>
              <w:t>s</w:t>
            </w:r>
            <w:r w:rsidRPr="00E25C2E">
              <w:rPr>
                <w:rFonts w:cs="Arial"/>
              </w:rPr>
              <w:t xml:space="preserve"> (e.g., not referring to specific technologies, not being too specific or granular</w:t>
            </w:r>
            <w:r>
              <w:rPr>
                <w:rFonts w:cs="Arial"/>
              </w:rPr>
              <w:t>,</w:t>
            </w:r>
            <w:r w:rsidRPr="00E25C2E">
              <w:rPr>
                <w:rFonts w:cs="Arial"/>
              </w:rPr>
              <w:t xml:space="preserve"> and maintaining scalability and flexibility</w:t>
            </w:r>
            <w:r>
              <w:rPr>
                <w:rFonts w:cs="Arial"/>
              </w:rPr>
              <w:t xml:space="preserve"> </w:t>
            </w:r>
            <w:r w:rsidRPr="00E25C2E">
              <w:rPr>
                <w:rFonts w:cs="Arial"/>
              </w:rPr>
              <w:t xml:space="preserve">to accommodate ongoing technological innovation). This </w:t>
            </w:r>
            <w:r w:rsidR="00F04BAC">
              <w:rPr>
                <w:rFonts w:cs="Arial"/>
              </w:rPr>
              <w:t xml:space="preserve">approach </w:t>
            </w:r>
            <w:r w:rsidRPr="00E25C2E">
              <w:rPr>
                <w:rFonts w:cs="Arial"/>
              </w:rPr>
              <w:t xml:space="preserve">also </w:t>
            </w:r>
            <w:r w:rsidR="0026330D">
              <w:rPr>
                <w:rFonts w:cs="Arial"/>
              </w:rPr>
              <w:t>establishes</w:t>
            </w:r>
            <w:r w:rsidRPr="00E25C2E">
              <w:rPr>
                <w:rFonts w:cs="Arial"/>
              </w:rPr>
              <w:t xml:space="preserve"> a foundation for future technology-related workstreams that would be well positioned to explore, for example, the development of relevant and timely non-authoritative material which addresses in more detail the impact of emerging technologies</w:t>
            </w:r>
            <w:r w:rsidR="003813B8">
              <w:rPr>
                <w:rFonts w:cs="Arial"/>
              </w:rPr>
              <w:t xml:space="preserve"> for the audit</w:t>
            </w:r>
            <w:r w:rsidRPr="00E25C2E">
              <w:rPr>
                <w:rFonts w:cs="Arial"/>
              </w:rPr>
              <w:t>.</w:t>
            </w:r>
          </w:p>
          <w:p w14:paraId="63F076E8" w14:textId="0717F00E" w:rsidR="002328A8" w:rsidRPr="00C12CEF" w:rsidRDefault="005257CC" w:rsidP="00C12CEF">
            <w:pPr>
              <w:pStyle w:val="IFACNumberedParagraph"/>
              <w:numPr>
                <w:ilvl w:val="0"/>
                <w:numId w:val="35"/>
              </w:numPr>
              <w:ind w:left="513" w:hanging="513"/>
              <w:rPr>
                <w:rFonts w:cs="Arial"/>
              </w:rPr>
            </w:pPr>
            <w:r w:rsidRPr="00746D22">
              <w:rPr>
                <w:rFonts w:cs="Arial"/>
              </w:rPr>
              <w:t>In</w:t>
            </w:r>
            <w:r>
              <w:rPr>
                <w:rFonts w:cs="Arial"/>
              </w:rPr>
              <w:t xml:space="preserve">troducing </w:t>
            </w:r>
            <w:r w:rsidRPr="00746D22">
              <w:rPr>
                <w:rFonts w:cs="Arial"/>
              </w:rPr>
              <w:t>new application material</w:t>
            </w:r>
            <w:r>
              <w:rPr>
                <w:rFonts w:cs="Arial"/>
              </w:rPr>
              <w:t xml:space="preserve"> that </w:t>
            </w:r>
            <w:r w:rsidRPr="00746D22">
              <w:rPr>
                <w:rFonts w:cs="Arial"/>
              </w:rPr>
              <w:t xml:space="preserve">raises awareness about the </w:t>
            </w:r>
            <w:r w:rsidRPr="00830B1B">
              <w:rPr>
                <w:rFonts w:cs="Arial"/>
                <w:b/>
                <w:bCs/>
              </w:rPr>
              <w:t>possible implications of emerging technologies on the consistency of the operation of controls</w:t>
            </w:r>
            <w:r w:rsidRPr="00746D22">
              <w:rPr>
                <w:rFonts w:cs="Arial"/>
              </w:rPr>
              <w:t xml:space="preserve">. </w:t>
            </w:r>
            <w:r>
              <w:rPr>
                <w:rFonts w:cs="Arial"/>
              </w:rPr>
              <w:t xml:space="preserve">The aim is to draw attention that </w:t>
            </w:r>
            <w:r w:rsidRPr="00746D22">
              <w:rPr>
                <w:rFonts w:cs="Arial"/>
              </w:rPr>
              <w:t>some controls may have been designed and implemented to be performed using technology that produces variable outputs or technology that changes, evolves or updates over time</w:t>
            </w:r>
            <w:r>
              <w:rPr>
                <w:rFonts w:cs="Arial"/>
              </w:rPr>
              <w:t xml:space="preserve"> and, therefore, </w:t>
            </w:r>
            <w:r w:rsidRPr="00746D22">
              <w:rPr>
                <w:rFonts w:cs="Arial"/>
              </w:rPr>
              <w:t xml:space="preserve">not all </w:t>
            </w:r>
            <w:r>
              <w:rPr>
                <w:rFonts w:cs="Arial"/>
              </w:rPr>
              <w:t xml:space="preserve">automated controls may </w:t>
            </w:r>
            <w:r w:rsidRPr="00746D22">
              <w:rPr>
                <w:rFonts w:cs="Arial"/>
              </w:rPr>
              <w:t>operate with the same consistency</w:t>
            </w:r>
            <w:r>
              <w:rPr>
                <w:rFonts w:cs="Arial"/>
              </w:rPr>
              <w:t xml:space="preserve"> and be c</w:t>
            </w:r>
            <w:r w:rsidRPr="00746D22">
              <w:rPr>
                <w:rFonts w:cs="Arial"/>
              </w:rPr>
              <w:t>onsidered in the same way.</w:t>
            </w:r>
          </w:p>
          <w:p w14:paraId="2A7453F3" w14:textId="18B33208" w:rsidR="008E3D86" w:rsidRPr="0080629A" w:rsidRDefault="00BB1CBF" w:rsidP="00432D42">
            <w:pPr>
              <w:pStyle w:val="ListParagraph"/>
              <w:numPr>
                <w:ilvl w:val="2"/>
                <w:numId w:val="13"/>
              </w:numPr>
              <w:spacing w:before="240" w:line="280" w:lineRule="exact"/>
              <w:ind w:left="518" w:hanging="547"/>
              <w:contextualSpacing w:val="0"/>
              <w:jc w:val="both"/>
              <w:rPr>
                <w:rFonts w:ascii="Arial" w:hAnsi="Arial" w:cs="Arial"/>
                <w:b/>
                <w:bCs/>
              </w:rPr>
            </w:pPr>
            <w:r>
              <w:rPr>
                <w:rFonts w:ascii="Arial" w:hAnsi="Arial" w:cs="Arial"/>
                <w:b/>
                <w:bCs/>
              </w:rPr>
              <w:lastRenderedPageBreak/>
              <w:t>Responding to Assessed Risks of Material Misstatement Through Tests of Controls Alone</w:t>
            </w:r>
          </w:p>
          <w:p w14:paraId="3E9CFBED" w14:textId="21417E78" w:rsidR="008E3D86" w:rsidRPr="00A611CA" w:rsidRDefault="008E3D86" w:rsidP="00F7218D">
            <w:pPr>
              <w:spacing w:before="120" w:line="280" w:lineRule="exact"/>
              <w:jc w:val="both"/>
              <w:rPr>
                <w:rFonts w:ascii="Arial" w:hAnsi="Arial" w:cs="Arial"/>
                <w:i/>
                <w:iCs/>
              </w:rPr>
            </w:pPr>
            <w:r w:rsidRPr="00A611CA">
              <w:rPr>
                <w:rFonts w:ascii="Arial" w:hAnsi="Arial" w:cs="Arial"/>
                <w:i/>
                <w:iCs/>
              </w:rPr>
              <w:t>Wh</w:t>
            </w:r>
            <w:r w:rsidR="00643144">
              <w:rPr>
                <w:rFonts w:ascii="Arial" w:hAnsi="Arial" w:cs="Arial"/>
                <w:i/>
                <w:iCs/>
              </w:rPr>
              <w:t xml:space="preserve">at is the </w:t>
            </w:r>
            <w:r w:rsidR="00406476">
              <w:rPr>
                <w:rFonts w:ascii="Arial" w:hAnsi="Arial" w:cs="Arial"/>
                <w:i/>
                <w:iCs/>
              </w:rPr>
              <w:t>issue</w:t>
            </w:r>
            <w:r w:rsidR="00643144">
              <w:rPr>
                <w:rFonts w:ascii="Arial" w:hAnsi="Arial" w:cs="Arial"/>
                <w:i/>
                <w:iCs/>
              </w:rPr>
              <w:t xml:space="preserve"> under consideration</w:t>
            </w:r>
            <w:r w:rsidRPr="00A611CA">
              <w:rPr>
                <w:rFonts w:ascii="Arial" w:hAnsi="Arial" w:cs="Arial"/>
                <w:i/>
                <w:iCs/>
              </w:rPr>
              <w:t>?</w:t>
            </w:r>
          </w:p>
          <w:p w14:paraId="5BC93072" w14:textId="0802AACA" w:rsidR="007779C6" w:rsidRDefault="002030BE" w:rsidP="002030BE">
            <w:pPr>
              <w:pStyle w:val="IFACNumberedParagraph"/>
              <w:numPr>
                <w:ilvl w:val="0"/>
                <w:numId w:val="0"/>
              </w:numPr>
            </w:pPr>
            <w:r w:rsidRPr="00816C8F">
              <w:rPr>
                <w:rFonts w:ascii="ArialMT" w:hAnsi="ArialMT" w:cs="ArialMT"/>
              </w:rPr>
              <w:t xml:space="preserve">Stakeholders have asked the IAASB to clarify that the </w:t>
            </w:r>
            <w:r w:rsidR="007F72FB">
              <w:rPr>
                <w:rFonts w:ascii="ArialMT" w:hAnsi="ArialMT" w:cs="ArialMT"/>
              </w:rPr>
              <w:t>standards</w:t>
            </w:r>
            <w:r w:rsidRPr="00816C8F">
              <w:rPr>
                <w:rFonts w:ascii="ArialMT" w:hAnsi="ArialMT" w:cs="ArialMT"/>
              </w:rPr>
              <w:t xml:space="preserve"> allow for relevant assertions of a </w:t>
            </w:r>
            <w:r w:rsidR="00C021D9">
              <w:rPr>
                <w:rFonts w:ascii="ArialMT" w:hAnsi="ArialMT" w:cs="ArialMT"/>
              </w:rPr>
              <w:t xml:space="preserve">COTABD </w:t>
            </w:r>
            <w:r w:rsidRPr="00816C8F">
              <w:rPr>
                <w:rFonts w:ascii="ArialMT" w:hAnsi="ArialMT" w:cs="ArialMT"/>
              </w:rPr>
              <w:t xml:space="preserve">to be addressed through </w:t>
            </w:r>
            <w:r w:rsidR="006D0A7C">
              <w:rPr>
                <w:rFonts w:ascii="ArialMT" w:hAnsi="ArialMT" w:cs="ArialMT"/>
              </w:rPr>
              <w:t xml:space="preserve">a </w:t>
            </w:r>
            <w:r w:rsidRPr="00816C8F">
              <w:rPr>
                <w:rFonts w:ascii="ArialMT" w:hAnsi="ArialMT" w:cs="ArialMT"/>
              </w:rPr>
              <w:t xml:space="preserve">tests of controls alone </w:t>
            </w:r>
            <w:r w:rsidR="00AA5118">
              <w:rPr>
                <w:rFonts w:ascii="ArialMT" w:hAnsi="ArialMT" w:cs="ArialMT"/>
              </w:rPr>
              <w:t>approach</w:t>
            </w:r>
            <w:r w:rsidR="007F72FB">
              <w:rPr>
                <w:rFonts w:ascii="ArialMT" w:hAnsi="ArialMT" w:cs="ArialMT"/>
              </w:rPr>
              <w:t xml:space="preserve">, </w:t>
            </w:r>
            <w:r w:rsidR="007F72FB" w:rsidRPr="00816C8F">
              <w:rPr>
                <w:rFonts w:ascii="ArialMT" w:hAnsi="ArialMT" w:cs="ArialMT"/>
              </w:rPr>
              <w:t>and in what circumstances</w:t>
            </w:r>
            <w:r w:rsidR="00AA5118">
              <w:rPr>
                <w:rFonts w:ascii="ArialMT" w:hAnsi="ArialMT" w:cs="ArialMT"/>
              </w:rPr>
              <w:t xml:space="preserve"> </w:t>
            </w:r>
            <w:r w:rsidR="008E08EB">
              <w:rPr>
                <w:rFonts w:ascii="ArialMT" w:hAnsi="ArialMT" w:cs="ArialMT"/>
              </w:rPr>
              <w:t xml:space="preserve">such approach would be appropriate </w:t>
            </w:r>
            <w:r w:rsidRPr="00816C8F">
              <w:rPr>
                <w:rFonts w:ascii="ArialMT" w:hAnsi="ArialMT" w:cs="ArialMT"/>
              </w:rPr>
              <w:t>(i.e., that tests of controls alone</w:t>
            </w:r>
            <w:r w:rsidR="00AA5118">
              <w:rPr>
                <w:rFonts w:ascii="ArialMT" w:hAnsi="ArialMT" w:cs="ArialMT"/>
              </w:rPr>
              <w:t>, without the need to perform substantive procedures,</w:t>
            </w:r>
            <w:r w:rsidRPr="00816C8F">
              <w:rPr>
                <w:rFonts w:ascii="ArialMT" w:hAnsi="ArialMT" w:cs="ArialMT"/>
              </w:rPr>
              <w:t xml:space="preserve"> are able to provide sufficient appropriate evidence that a COTABD is free </w:t>
            </w:r>
            <w:r w:rsidR="00EA27D5">
              <w:rPr>
                <w:rFonts w:ascii="ArialMT" w:hAnsi="ArialMT" w:cs="ArialMT"/>
              </w:rPr>
              <w:t xml:space="preserve">from </w:t>
            </w:r>
            <w:r w:rsidR="00C021D9">
              <w:rPr>
                <w:rFonts w:ascii="ArialMT" w:hAnsi="ArialMT" w:cs="ArialMT"/>
              </w:rPr>
              <w:t>material misstatement</w:t>
            </w:r>
            <w:r w:rsidRPr="00816C8F">
              <w:rPr>
                <w:rFonts w:ascii="ArialMT" w:hAnsi="ArialMT" w:cs="ArialMT"/>
              </w:rPr>
              <w:t xml:space="preserve"> in relation to a relevant assertion). </w:t>
            </w:r>
            <w:r w:rsidR="00BE5C9E">
              <w:rPr>
                <w:rFonts w:ascii="ArialMT" w:hAnsi="ArialMT" w:cs="ArialMT"/>
              </w:rPr>
              <w:t>F</w:t>
            </w:r>
            <w:r w:rsidR="007779C6" w:rsidRPr="00816C8F">
              <w:rPr>
                <w:rFonts w:ascii="ArialMT" w:hAnsi="ArialMT" w:cs="ArialMT"/>
              </w:rPr>
              <w:t>eedback obtained</w:t>
            </w:r>
            <w:r w:rsidR="00C26666">
              <w:rPr>
                <w:rFonts w:ascii="ArialMT" w:hAnsi="ArialMT" w:cs="ArialMT"/>
              </w:rPr>
              <w:t xml:space="preserve"> </w:t>
            </w:r>
            <w:r w:rsidR="0082590D">
              <w:rPr>
                <w:rFonts w:ascii="ArialMT" w:hAnsi="ArialMT" w:cs="ArialMT"/>
              </w:rPr>
              <w:t xml:space="preserve">on this matter has been mixed, with certain </w:t>
            </w:r>
            <w:r w:rsidR="00C26666">
              <w:rPr>
                <w:rFonts w:ascii="ArialMT" w:hAnsi="ArialMT" w:cs="ArialMT"/>
              </w:rPr>
              <w:t xml:space="preserve">stakeholders </w:t>
            </w:r>
            <w:r w:rsidR="0082590D">
              <w:rPr>
                <w:rFonts w:ascii="ArialMT" w:hAnsi="ArialMT" w:cs="ArialMT"/>
              </w:rPr>
              <w:t xml:space="preserve">indicating support to clarify when a </w:t>
            </w:r>
            <w:r w:rsidR="00C364BF">
              <w:rPr>
                <w:rFonts w:ascii="ArialMT" w:hAnsi="ArialMT" w:cs="ArialMT"/>
              </w:rPr>
              <w:t>tests of controls alone approach is appropriate to use</w:t>
            </w:r>
            <w:r w:rsidR="00C26666">
              <w:rPr>
                <w:rFonts w:ascii="ArialMT" w:hAnsi="ArialMT" w:cs="ArialMT"/>
              </w:rPr>
              <w:t xml:space="preserve">, </w:t>
            </w:r>
            <w:r w:rsidR="00A27100">
              <w:rPr>
                <w:rFonts w:ascii="ArialMT" w:hAnsi="ArialMT" w:cs="ArialMT"/>
              </w:rPr>
              <w:t xml:space="preserve">and </w:t>
            </w:r>
            <w:r w:rsidR="00706F48">
              <w:rPr>
                <w:rFonts w:ascii="ArialMT" w:hAnsi="ArialMT" w:cs="ArialMT"/>
              </w:rPr>
              <w:t>other</w:t>
            </w:r>
            <w:r w:rsidR="00D27776">
              <w:rPr>
                <w:rFonts w:ascii="ArialMT" w:hAnsi="ArialMT" w:cs="ArialMT"/>
              </w:rPr>
              <w:t xml:space="preserve"> </w:t>
            </w:r>
            <w:r w:rsidR="007779C6" w:rsidRPr="00816C8F">
              <w:rPr>
                <w:rFonts w:ascii="ArialMT" w:hAnsi="ArialMT" w:cs="ArialMT"/>
              </w:rPr>
              <w:t xml:space="preserve">stakeholder groups </w:t>
            </w:r>
            <w:r w:rsidR="007779C6" w:rsidRPr="00816C8F">
              <w:t>not</w:t>
            </w:r>
            <w:r w:rsidR="00A27100">
              <w:t>ing</w:t>
            </w:r>
            <w:r w:rsidR="007779C6" w:rsidRPr="00816C8F">
              <w:t xml:space="preserve"> strong caution about continuing </w:t>
            </w:r>
            <w:r w:rsidR="007779C6" w:rsidRPr="001F604B">
              <w:t>to allow or emphasizing that</w:t>
            </w:r>
            <w:r w:rsidR="007779C6" w:rsidRPr="00816C8F">
              <w:t xml:space="preserve"> tests of controls alone are sufficient to respond to an assessed </w:t>
            </w:r>
            <w:r w:rsidR="00C7138E">
              <w:t>risk of material misstatement</w:t>
            </w:r>
            <w:r w:rsidR="007779C6" w:rsidRPr="00816C8F">
              <w:t xml:space="preserve"> at the assertion level.</w:t>
            </w:r>
          </w:p>
          <w:p w14:paraId="2890B619" w14:textId="0A93D928" w:rsidR="00B7606B" w:rsidRPr="00986A34" w:rsidRDefault="00B7606B" w:rsidP="007C0F8F">
            <w:pPr>
              <w:spacing w:before="240" w:line="280" w:lineRule="exact"/>
              <w:jc w:val="both"/>
              <w:rPr>
                <w:rFonts w:ascii="Arial" w:hAnsi="Arial" w:cs="Arial"/>
                <w:i/>
                <w:iCs/>
              </w:rPr>
            </w:pPr>
            <w:r w:rsidRPr="00986A34">
              <w:rPr>
                <w:rFonts w:ascii="Arial" w:hAnsi="Arial" w:cs="Arial"/>
                <w:i/>
                <w:iCs/>
              </w:rPr>
              <w:t xml:space="preserve">What </w:t>
            </w:r>
            <w:r>
              <w:rPr>
                <w:rFonts w:ascii="Arial" w:hAnsi="Arial" w:cs="Arial"/>
                <w:i/>
                <w:iCs/>
              </w:rPr>
              <w:t>is</w:t>
            </w:r>
            <w:r w:rsidRPr="00986A34">
              <w:rPr>
                <w:rFonts w:ascii="Arial" w:hAnsi="Arial" w:cs="Arial"/>
                <w:i/>
                <w:iCs/>
              </w:rPr>
              <w:t xml:space="preserve"> being proposed</w:t>
            </w:r>
            <w:r w:rsidR="006034D2">
              <w:rPr>
                <w:rFonts w:ascii="Arial" w:hAnsi="Arial" w:cs="Arial"/>
                <w:i/>
                <w:iCs/>
              </w:rPr>
              <w:t xml:space="preserve"> and why</w:t>
            </w:r>
            <w:r w:rsidRPr="00986A34">
              <w:rPr>
                <w:rFonts w:ascii="Arial" w:hAnsi="Arial" w:cs="Arial"/>
                <w:i/>
                <w:iCs/>
              </w:rPr>
              <w:t>?</w:t>
            </w:r>
          </w:p>
          <w:p w14:paraId="66150366" w14:textId="58931DA9" w:rsidR="004F46A5" w:rsidRDefault="001E5465" w:rsidP="00B7606B">
            <w:pPr>
              <w:spacing w:before="120" w:line="280" w:lineRule="exact"/>
              <w:jc w:val="both"/>
              <w:rPr>
                <w:rFonts w:ascii="Arial" w:hAnsi="Arial" w:cs="Arial"/>
              </w:rPr>
            </w:pPr>
            <w:r>
              <w:rPr>
                <w:rFonts w:ascii="Arial" w:hAnsi="Arial" w:cs="Arial"/>
              </w:rPr>
              <w:t xml:space="preserve">As mentioned in (a)(iii) above, </w:t>
            </w:r>
            <w:r w:rsidRPr="001E5465">
              <w:rPr>
                <w:rFonts w:ascii="Arial" w:hAnsi="Arial" w:cs="Arial"/>
              </w:rPr>
              <w:t>technological advancements and other innovations may result in tests of controls becoming more prominent</w:t>
            </w:r>
            <w:r w:rsidR="000628E4">
              <w:rPr>
                <w:rFonts w:ascii="Arial" w:hAnsi="Arial" w:cs="Arial"/>
              </w:rPr>
              <w:t xml:space="preserve">. </w:t>
            </w:r>
            <w:r w:rsidR="000A7B9A" w:rsidRPr="000A7B9A">
              <w:rPr>
                <w:rFonts w:ascii="Arial" w:hAnsi="Arial" w:cs="Arial"/>
              </w:rPr>
              <w:t xml:space="preserve">With technological advancement there is increased potential for entities to have designed, implemented and operated </w:t>
            </w:r>
            <w:r w:rsidR="00F44FB7">
              <w:rPr>
                <w:rFonts w:ascii="Arial" w:hAnsi="Arial" w:cs="Arial"/>
              </w:rPr>
              <w:t xml:space="preserve">more </w:t>
            </w:r>
            <w:r w:rsidR="000A7B9A" w:rsidRPr="000A7B9A">
              <w:rPr>
                <w:rFonts w:ascii="Arial" w:hAnsi="Arial" w:cs="Arial"/>
              </w:rPr>
              <w:t xml:space="preserve">robust automated controls </w:t>
            </w:r>
            <w:r w:rsidR="00FF6D5A">
              <w:rPr>
                <w:rFonts w:ascii="Arial" w:hAnsi="Arial" w:cs="Arial"/>
              </w:rPr>
              <w:t xml:space="preserve">than before </w:t>
            </w:r>
            <w:r w:rsidR="000A7B9A" w:rsidRPr="000A7B9A">
              <w:rPr>
                <w:rFonts w:ascii="Arial" w:hAnsi="Arial" w:cs="Arial"/>
              </w:rPr>
              <w:t>to prevent or detect and correct material misstatements</w:t>
            </w:r>
            <w:r w:rsidR="00FF6D5A">
              <w:rPr>
                <w:rFonts w:ascii="Arial" w:hAnsi="Arial" w:cs="Arial"/>
              </w:rPr>
              <w:t xml:space="preserve"> </w:t>
            </w:r>
            <w:r w:rsidR="000A7B9A" w:rsidRPr="000A7B9A">
              <w:rPr>
                <w:rFonts w:ascii="Arial" w:hAnsi="Arial" w:cs="Arial"/>
              </w:rPr>
              <w:t>and auditors may choose to test controls more frequently than before.</w:t>
            </w:r>
          </w:p>
          <w:p w14:paraId="52A69367" w14:textId="4E2A6FB9" w:rsidR="00B7606B" w:rsidRPr="00F728DA" w:rsidRDefault="00B7606B" w:rsidP="00B7606B">
            <w:pPr>
              <w:spacing w:before="120" w:line="280" w:lineRule="exact"/>
              <w:jc w:val="both"/>
              <w:rPr>
                <w:rFonts w:ascii="Arial" w:hAnsi="Arial" w:cs="Arial"/>
              </w:rPr>
            </w:pPr>
            <w:r>
              <w:rPr>
                <w:rFonts w:ascii="Arial" w:hAnsi="Arial" w:cs="Arial"/>
              </w:rPr>
              <w:t>T</w:t>
            </w:r>
            <w:r w:rsidRPr="00F728DA">
              <w:rPr>
                <w:rFonts w:ascii="Arial" w:hAnsi="Arial" w:cs="Arial"/>
              </w:rPr>
              <w:t>he IAASB proposes</w:t>
            </w:r>
            <w:r w:rsidR="00CF7183">
              <w:rPr>
                <w:rFonts w:ascii="Arial" w:hAnsi="Arial" w:cs="Arial"/>
              </w:rPr>
              <w:t xml:space="preserve"> the following </w:t>
            </w:r>
            <w:r w:rsidR="00B64C67" w:rsidRPr="00B64C67">
              <w:rPr>
                <w:rFonts w:ascii="Arial" w:hAnsi="Arial" w:cs="Arial"/>
              </w:rPr>
              <w:t xml:space="preserve">to support auditors </w:t>
            </w:r>
            <w:r w:rsidR="003E778B">
              <w:rPr>
                <w:rFonts w:ascii="Arial" w:hAnsi="Arial" w:cs="Arial"/>
              </w:rPr>
              <w:t xml:space="preserve">in </w:t>
            </w:r>
            <w:r w:rsidR="00B64C67" w:rsidRPr="00B64C67">
              <w:rPr>
                <w:rFonts w:ascii="Arial" w:hAnsi="Arial" w:cs="Arial"/>
              </w:rPr>
              <w:t xml:space="preserve">making </w:t>
            </w:r>
            <w:r w:rsidR="00D0209E">
              <w:rPr>
                <w:rFonts w:ascii="Arial" w:hAnsi="Arial" w:cs="Arial"/>
              </w:rPr>
              <w:t>appropriate decisions about testing controls</w:t>
            </w:r>
            <w:r w:rsidR="00014DB4">
              <w:rPr>
                <w:rFonts w:ascii="Arial" w:hAnsi="Arial" w:cs="Arial"/>
              </w:rPr>
              <w:t xml:space="preserve">, </w:t>
            </w:r>
            <w:r w:rsidR="00426F92">
              <w:rPr>
                <w:rFonts w:ascii="Arial" w:hAnsi="Arial" w:cs="Arial"/>
              </w:rPr>
              <w:t>particularly</w:t>
            </w:r>
            <w:r w:rsidR="00014DB4">
              <w:rPr>
                <w:rFonts w:ascii="Arial" w:hAnsi="Arial" w:cs="Arial"/>
              </w:rPr>
              <w:t xml:space="preserve"> when </w:t>
            </w:r>
            <w:r w:rsidR="001949BE">
              <w:rPr>
                <w:rFonts w:ascii="Arial" w:hAnsi="Arial" w:cs="Arial"/>
              </w:rPr>
              <w:t>using a tests of</w:t>
            </w:r>
            <w:r w:rsidR="003E778B">
              <w:rPr>
                <w:rFonts w:ascii="Arial" w:hAnsi="Arial" w:cs="Arial"/>
              </w:rPr>
              <w:t xml:space="preserve"> controls alone </w:t>
            </w:r>
            <w:r w:rsidR="009D6453">
              <w:rPr>
                <w:rFonts w:ascii="Arial" w:hAnsi="Arial" w:cs="Arial"/>
              </w:rPr>
              <w:t xml:space="preserve">approach </w:t>
            </w:r>
            <w:r w:rsidR="003E778B">
              <w:rPr>
                <w:rFonts w:ascii="Arial" w:hAnsi="Arial" w:cs="Arial"/>
              </w:rPr>
              <w:t xml:space="preserve">to address </w:t>
            </w:r>
            <w:r w:rsidR="0005741E" w:rsidRPr="0005741E">
              <w:rPr>
                <w:rFonts w:ascii="Arial" w:hAnsi="Arial" w:cs="Arial"/>
              </w:rPr>
              <w:t>relevant assertions of a</w:t>
            </w:r>
            <w:r w:rsidR="003E778B">
              <w:rPr>
                <w:rFonts w:ascii="Arial" w:hAnsi="Arial" w:cs="Arial"/>
              </w:rPr>
              <w:t xml:space="preserve"> </w:t>
            </w:r>
            <w:r w:rsidR="0005741E" w:rsidRPr="0005741E">
              <w:rPr>
                <w:rFonts w:ascii="Arial" w:hAnsi="Arial" w:cs="Arial"/>
              </w:rPr>
              <w:t>COTABD</w:t>
            </w:r>
            <w:r w:rsidRPr="00F728DA">
              <w:rPr>
                <w:rFonts w:ascii="Arial" w:hAnsi="Arial" w:cs="Arial"/>
              </w:rPr>
              <w:t>:  </w:t>
            </w:r>
          </w:p>
          <w:p w14:paraId="1031DC50" w14:textId="3A0BE389" w:rsidR="00206F3E" w:rsidRDefault="00B7606B">
            <w:pPr>
              <w:numPr>
                <w:ilvl w:val="0"/>
                <w:numId w:val="14"/>
              </w:numPr>
              <w:tabs>
                <w:tab w:val="clear" w:pos="720"/>
                <w:tab w:val="num" w:pos="510"/>
              </w:tabs>
              <w:spacing w:before="120" w:line="280" w:lineRule="exact"/>
              <w:ind w:left="510" w:hanging="510"/>
              <w:jc w:val="both"/>
              <w:rPr>
                <w:rFonts w:ascii="Arial" w:hAnsi="Arial" w:cs="Arial"/>
              </w:rPr>
            </w:pPr>
            <w:r>
              <w:rPr>
                <w:rFonts w:ascii="Arial" w:hAnsi="Arial" w:cs="Arial"/>
              </w:rPr>
              <w:t>A</w:t>
            </w:r>
            <w:r w:rsidR="001F604B">
              <w:rPr>
                <w:rFonts w:ascii="Arial" w:hAnsi="Arial" w:cs="Arial"/>
              </w:rPr>
              <w:t>n</w:t>
            </w:r>
            <w:r w:rsidRPr="00560D41">
              <w:rPr>
                <w:rFonts w:ascii="Arial" w:hAnsi="Arial" w:cs="Arial"/>
              </w:rPr>
              <w:t xml:space="preserve"> </w:t>
            </w:r>
            <w:r>
              <w:rPr>
                <w:rFonts w:ascii="Arial" w:hAnsi="Arial" w:cs="Arial"/>
              </w:rPr>
              <w:t xml:space="preserve">explicit </w:t>
            </w:r>
            <w:r w:rsidRPr="00560D41">
              <w:rPr>
                <w:rFonts w:ascii="Arial" w:hAnsi="Arial" w:cs="Arial"/>
              </w:rPr>
              <w:t xml:space="preserve">requirement setting </w:t>
            </w:r>
            <w:r>
              <w:rPr>
                <w:rFonts w:ascii="Arial" w:hAnsi="Arial" w:cs="Arial"/>
              </w:rPr>
              <w:t xml:space="preserve">out two </w:t>
            </w:r>
            <w:r w:rsidRPr="00560D41">
              <w:rPr>
                <w:rFonts w:ascii="Arial" w:hAnsi="Arial" w:cs="Arial"/>
              </w:rPr>
              <w:t xml:space="preserve">“risk-based” </w:t>
            </w:r>
            <w:r>
              <w:rPr>
                <w:rFonts w:ascii="Arial" w:hAnsi="Arial" w:cs="Arial"/>
              </w:rPr>
              <w:t>criteria</w:t>
            </w:r>
            <w:r w:rsidRPr="00560D41">
              <w:rPr>
                <w:rFonts w:ascii="Arial" w:hAnsi="Arial" w:cs="Arial"/>
              </w:rPr>
              <w:t xml:space="preserve"> </w:t>
            </w:r>
            <w:r>
              <w:rPr>
                <w:rFonts w:ascii="Arial" w:hAnsi="Arial" w:cs="Arial"/>
              </w:rPr>
              <w:t xml:space="preserve">that must be met </w:t>
            </w:r>
            <w:r w:rsidRPr="00560D41">
              <w:rPr>
                <w:rFonts w:ascii="Arial" w:hAnsi="Arial" w:cs="Arial"/>
              </w:rPr>
              <w:t>for the auditor to respond to assessed</w:t>
            </w:r>
            <w:r>
              <w:rPr>
                <w:rFonts w:ascii="Arial" w:hAnsi="Arial" w:cs="Arial"/>
              </w:rPr>
              <w:t xml:space="preserve"> </w:t>
            </w:r>
            <w:r w:rsidR="00BF5D50">
              <w:rPr>
                <w:rFonts w:ascii="Arial" w:hAnsi="Arial" w:cs="Arial"/>
              </w:rPr>
              <w:t>risks of material misstatement</w:t>
            </w:r>
            <w:r w:rsidRPr="00560D41">
              <w:rPr>
                <w:rFonts w:ascii="Arial" w:hAnsi="Arial" w:cs="Arial"/>
              </w:rPr>
              <w:t xml:space="preserve"> at the assertion level through a tests of controls alone approach</w:t>
            </w:r>
            <w:r>
              <w:rPr>
                <w:rFonts w:ascii="Arial" w:hAnsi="Arial" w:cs="Arial"/>
              </w:rPr>
              <w:t xml:space="preserve">. </w:t>
            </w:r>
            <w:r w:rsidR="00A72765">
              <w:rPr>
                <w:rFonts w:ascii="Arial" w:hAnsi="Arial" w:cs="Arial"/>
              </w:rPr>
              <w:t>Th</w:t>
            </w:r>
            <w:r w:rsidR="0042460B">
              <w:rPr>
                <w:rFonts w:ascii="Arial" w:hAnsi="Arial" w:cs="Arial"/>
              </w:rPr>
              <w:t>ese</w:t>
            </w:r>
            <w:r>
              <w:rPr>
                <w:rFonts w:ascii="Arial" w:hAnsi="Arial" w:cs="Arial"/>
              </w:rPr>
              <w:t xml:space="preserve"> criteria </w:t>
            </w:r>
            <w:r w:rsidR="00206F3E">
              <w:rPr>
                <w:rFonts w:ascii="Arial" w:hAnsi="Arial" w:cs="Arial"/>
              </w:rPr>
              <w:t xml:space="preserve">exclude the possibility that </w:t>
            </w:r>
            <w:r w:rsidR="00A72765">
              <w:rPr>
                <w:rFonts w:ascii="Arial" w:hAnsi="Arial" w:cs="Arial"/>
              </w:rPr>
              <w:t>the auditor can use such</w:t>
            </w:r>
            <w:r w:rsidR="00206F3E">
              <w:rPr>
                <w:rFonts w:ascii="Arial" w:hAnsi="Arial" w:cs="Arial"/>
              </w:rPr>
              <w:t xml:space="preserve"> approach</w:t>
            </w:r>
            <w:r w:rsidR="00AD6752">
              <w:rPr>
                <w:rFonts w:ascii="Arial" w:hAnsi="Arial" w:cs="Arial"/>
              </w:rPr>
              <w:t xml:space="preserve"> </w:t>
            </w:r>
            <w:r w:rsidR="00206F3E">
              <w:rPr>
                <w:rFonts w:ascii="Arial" w:hAnsi="Arial" w:cs="Arial"/>
              </w:rPr>
              <w:t xml:space="preserve">when the assessed inherent risk is at the higher end of the spectrum of inherent risk, including </w:t>
            </w:r>
            <w:r w:rsidR="001F604B">
              <w:rPr>
                <w:rFonts w:ascii="Arial" w:hAnsi="Arial" w:cs="Arial"/>
              </w:rPr>
              <w:t xml:space="preserve">when addressing </w:t>
            </w:r>
            <w:r w:rsidR="00206F3E">
              <w:rPr>
                <w:rFonts w:ascii="Arial" w:hAnsi="Arial" w:cs="Arial"/>
              </w:rPr>
              <w:t>a significant risk.</w:t>
            </w:r>
          </w:p>
          <w:p w14:paraId="6D425F92" w14:textId="67FEA2CE" w:rsidR="00D234C4" w:rsidRDefault="00B7606B">
            <w:pPr>
              <w:numPr>
                <w:ilvl w:val="0"/>
                <w:numId w:val="14"/>
              </w:numPr>
              <w:tabs>
                <w:tab w:val="clear" w:pos="720"/>
                <w:tab w:val="num" w:pos="510"/>
              </w:tabs>
              <w:spacing w:before="120" w:line="280" w:lineRule="exact"/>
              <w:ind w:left="510" w:hanging="510"/>
              <w:jc w:val="both"/>
              <w:rPr>
                <w:rFonts w:ascii="Arial" w:hAnsi="Arial" w:cs="Arial"/>
              </w:rPr>
            </w:pPr>
            <w:r>
              <w:rPr>
                <w:rFonts w:ascii="Arial" w:hAnsi="Arial" w:cs="Arial"/>
              </w:rPr>
              <w:t>A</w:t>
            </w:r>
            <w:r w:rsidRPr="0091449B">
              <w:rPr>
                <w:rFonts w:ascii="Arial" w:hAnsi="Arial" w:cs="Arial"/>
              </w:rPr>
              <w:t xml:space="preserve">pplication material that </w:t>
            </w:r>
            <w:r w:rsidR="006C7D1B">
              <w:rPr>
                <w:rFonts w:ascii="Arial" w:hAnsi="Arial" w:cs="Arial"/>
              </w:rPr>
              <w:t>support</w:t>
            </w:r>
            <w:r w:rsidR="001C59EA">
              <w:rPr>
                <w:rFonts w:ascii="Arial" w:hAnsi="Arial" w:cs="Arial"/>
              </w:rPr>
              <w:t>s</w:t>
            </w:r>
            <w:r w:rsidR="006C7D1B">
              <w:rPr>
                <w:rFonts w:ascii="Arial" w:hAnsi="Arial" w:cs="Arial"/>
              </w:rPr>
              <w:t xml:space="preserve"> the requirement</w:t>
            </w:r>
            <w:r w:rsidR="001C59EA">
              <w:rPr>
                <w:rFonts w:ascii="Arial" w:hAnsi="Arial" w:cs="Arial"/>
              </w:rPr>
              <w:t xml:space="preserve"> by</w:t>
            </w:r>
            <w:r w:rsidR="006C7D1B">
              <w:rPr>
                <w:rFonts w:ascii="Arial" w:hAnsi="Arial" w:cs="Arial"/>
              </w:rPr>
              <w:t xml:space="preserve"> </w:t>
            </w:r>
            <w:r w:rsidR="00353D52">
              <w:rPr>
                <w:rFonts w:ascii="Arial" w:hAnsi="Arial" w:cs="Arial"/>
              </w:rPr>
              <w:t>i</w:t>
            </w:r>
            <w:r w:rsidR="00353D52" w:rsidRPr="00353D52">
              <w:rPr>
                <w:rFonts w:ascii="Arial" w:hAnsi="Arial" w:cs="Arial"/>
              </w:rPr>
              <w:t>ndicating that</w:t>
            </w:r>
            <w:r w:rsidR="003554E1">
              <w:rPr>
                <w:rFonts w:ascii="Arial" w:hAnsi="Arial" w:cs="Arial"/>
              </w:rPr>
              <w:t>, having met the criteria,</w:t>
            </w:r>
            <w:r w:rsidR="00353D52" w:rsidRPr="00353D52">
              <w:rPr>
                <w:rFonts w:ascii="Arial" w:hAnsi="Arial" w:cs="Arial"/>
              </w:rPr>
              <w:t xml:space="preserve"> the auditor’s professional judgement about applying such an approach</w:t>
            </w:r>
            <w:r w:rsidR="003554E1">
              <w:rPr>
                <w:rFonts w:ascii="Arial" w:hAnsi="Arial" w:cs="Arial"/>
              </w:rPr>
              <w:t xml:space="preserve"> in the circumstances</w:t>
            </w:r>
            <w:r w:rsidR="00353D52" w:rsidRPr="00353D52">
              <w:rPr>
                <w:rFonts w:ascii="Arial" w:hAnsi="Arial" w:cs="Arial"/>
              </w:rPr>
              <w:t xml:space="preserve"> is affected by the extent to which the controls are sufficiently precise to address inherent risk and </w:t>
            </w:r>
            <w:r w:rsidRPr="0091449B">
              <w:rPr>
                <w:rFonts w:ascii="Arial" w:hAnsi="Arial" w:cs="Arial"/>
              </w:rPr>
              <w:t>highlight</w:t>
            </w:r>
            <w:r w:rsidR="001C59EA">
              <w:rPr>
                <w:rFonts w:ascii="Arial" w:hAnsi="Arial" w:cs="Arial"/>
              </w:rPr>
              <w:t>ing</w:t>
            </w:r>
            <w:r w:rsidRPr="0091449B">
              <w:rPr>
                <w:rFonts w:ascii="Arial" w:hAnsi="Arial" w:cs="Arial"/>
              </w:rPr>
              <w:t xml:space="preserve"> matters that the auditor may consider</w:t>
            </w:r>
            <w:r w:rsidRPr="00D234C4">
              <w:rPr>
                <w:rFonts w:ascii="Arial" w:hAnsi="Arial" w:cs="Arial"/>
              </w:rPr>
              <w:t>.</w:t>
            </w:r>
            <w:r w:rsidR="00D234C4">
              <w:rPr>
                <w:rFonts w:ascii="Arial" w:hAnsi="Arial" w:cs="Arial"/>
              </w:rPr>
              <w:t xml:space="preserve"> Such matters may include whether: </w:t>
            </w:r>
          </w:p>
          <w:p w14:paraId="506042FA" w14:textId="75F2824A" w:rsidR="00CA23CF" w:rsidRDefault="00D234C4">
            <w:pPr>
              <w:numPr>
                <w:ilvl w:val="1"/>
                <w:numId w:val="14"/>
              </w:numPr>
              <w:tabs>
                <w:tab w:val="num" w:pos="510"/>
              </w:tabs>
              <w:spacing w:before="120" w:line="280" w:lineRule="exact"/>
              <w:ind w:left="1094" w:hanging="547"/>
              <w:jc w:val="both"/>
              <w:rPr>
                <w:rFonts w:ascii="Arial" w:hAnsi="Arial" w:cs="Arial"/>
              </w:rPr>
            </w:pPr>
            <w:r>
              <w:rPr>
                <w:rFonts w:ascii="Arial" w:hAnsi="Arial" w:cs="Arial"/>
              </w:rPr>
              <w:t xml:space="preserve">The controls are </w:t>
            </w:r>
            <w:r w:rsidR="00CA23CF">
              <w:rPr>
                <w:rFonts w:ascii="Arial" w:hAnsi="Arial" w:cs="Arial"/>
              </w:rPr>
              <w:t xml:space="preserve">manual or automated, preventive or detective </w:t>
            </w:r>
            <w:r w:rsidR="005C6CDF">
              <w:rPr>
                <w:rFonts w:ascii="Arial" w:hAnsi="Arial" w:cs="Arial"/>
              </w:rPr>
              <w:t>controls, or a combination thereof</w:t>
            </w:r>
            <w:r w:rsidR="00CA23CF">
              <w:rPr>
                <w:rFonts w:ascii="Arial" w:hAnsi="Arial" w:cs="Arial"/>
              </w:rPr>
              <w:t xml:space="preserve">. </w:t>
            </w:r>
          </w:p>
          <w:p w14:paraId="6B8EAE19" w14:textId="420A0390" w:rsidR="00B7606B" w:rsidRDefault="00CA23CF">
            <w:pPr>
              <w:numPr>
                <w:ilvl w:val="1"/>
                <w:numId w:val="14"/>
              </w:numPr>
              <w:tabs>
                <w:tab w:val="num" w:pos="510"/>
              </w:tabs>
              <w:spacing w:before="120" w:line="280" w:lineRule="exact"/>
              <w:ind w:left="1094" w:hanging="547"/>
              <w:jc w:val="both"/>
              <w:rPr>
                <w:rFonts w:ascii="Arial" w:hAnsi="Arial" w:cs="Arial"/>
              </w:rPr>
            </w:pPr>
            <w:r>
              <w:rPr>
                <w:rFonts w:ascii="Arial" w:hAnsi="Arial" w:cs="Arial"/>
              </w:rPr>
              <w:t xml:space="preserve">The controls are </w:t>
            </w:r>
            <w:r w:rsidR="00D234C4">
              <w:rPr>
                <w:rFonts w:ascii="Arial" w:hAnsi="Arial" w:cs="Arial"/>
              </w:rPr>
              <w:t xml:space="preserve">designed to specifically respond to the </w:t>
            </w:r>
            <w:r w:rsidR="00FA187C">
              <w:rPr>
                <w:rFonts w:ascii="Arial" w:hAnsi="Arial" w:cs="Arial"/>
              </w:rPr>
              <w:t xml:space="preserve">auditor’s </w:t>
            </w:r>
            <w:r w:rsidR="00D234C4">
              <w:rPr>
                <w:rFonts w:ascii="Arial" w:hAnsi="Arial" w:cs="Arial"/>
              </w:rPr>
              <w:t xml:space="preserve">reasons for </w:t>
            </w:r>
            <w:r w:rsidR="00FA187C">
              <w:rPr>
                <w:rFonts w:ascii="Arial" w:hAnsi="Arial" w:cs="Arial"/>
              </w:rPr>
              <w:t>identi</w:t>
            </w:r>
            <w:r w:rsidR="003637E6">
              <w:rPr>
                <w:rFonts w:ascii="Arial" w:hAnsi="Arial" w:cs="Arial"/>
              </w:rPr>
              <w:t>fying and assessing an inherent</w:t>
            </w:r>
            <w:r w:rsidR="00014E3F">
              <w:rPr>
                <w:rFonts w:ascii="Arial" w:hAnsi="Arial" w:cs="Arial"/>
              </w:rPr>
              <w:t xml:space="preserve"> risk</w:t>
            </w:r>
            <w:r w:rsidR="001C59EA">
              <w:rPr>
                <w:rFonts w:ascii="Arial" w:hAnsi="Arial" w:cs="Arial"/>
              </w:rPr>
              <w:t>(</w:t>
            </w:r>
            <w:r w:rsidR="00014E3F">
              <w:rPr>
                <w:rFonts w:ascii="Arial" w:hAnsi="Arial" w:cs="Arial"/>
              </w:rPr>
              <w:t>s</w:t>
            </w:r>
            <w:r w:rsidR="001C59EA">
              <w:rPr>
                <w:rFonts w:ascii="Arial" w:hAnsi="Arial" w:cs="Arial"/>
              </w:rPr>
              <w:t>)</w:t>
            </w:r>
            <w:r w:rsidR="00014E3F">
              <w:rPr>
                <w:rFonts w:ascii="Arial" w:hAnsi="Arial" w:cs="Arial"/>
              </w:rPr>
              <w:t xml:space="preserve"> of material misstatement </w:t>
            </w:r>
            <w:r w:rsidR="00963F61">
              <w:rPr>
                <w:rFonts w:ascii="Arial" w:hAnsi="Arial" w:cs="Arial"/>
              </w:rPr>
              <w:t>at the assertion level</w:t>
            </w:r>
            <w:r>
              <w:rPr>
                <w:rFonts w:ascii="Arial" w:hAnsi="Arial" w:cs="Arial"/>
              </w:rPr>
              <w:t>.</w:t>
            </w:r>
            <w:r w:rsidR="00C237C5">
              <w:rPr>
                <w:rFonts w:ascii="Arial" w:hAnsi="Arial" w:cs="Arial"/>
              </w:rPr>
              <w:t xml:space="preserve">   </w:t>
            </w:r>
          </w:p>
          <w:p w14:paraId="65517FBD" w14:textId="2F28C7BE" w:rsidR="00CA23CF" w:rsidRDefault="004073AA">
            <w:pPr>
              <w:numPr>
                <w:ilvl w:val="1"/>
                <w:numId w:val="14"/>
              </w:numPr>
              <w:tabs>
                <w:tab w:val="num" w:pos="510"/>
              </w:tabs>
              <w:spacing w:before="120" w:line="280" w:lineRule="exact"/>
              <w:ind w:left="1094" w:hanging="547"/>
              <w:jc w:val="both"/>
              <w:rPr>
                <w:rFonts w:ascii="Arial" w:hAnsi="Arial" w:cs="Arial"/>
              </w:rPr>
            </w:pPr>
            <w:r>
              <w:rPr>
                <w:rFonts w:ascii="Arial" w:hAnsi="Arial" w:cs="Arial"/>
              </w:rPr>
              <w:t xml:space="preserve">The auditor’s expectation about the operating effectiveness of controls was formed based on </w:t>
            </w:r>
            <w:r w:rsidR="00CA23CF">
              <w:rPr>
                <w:rFonts w:ascii="Arial" w:hAnsi="Arial" w:cs="Arial"/>
              </w:rPr>
              <w:t xml:space="preserve">controls </w:t>
            </w:r>
            <w:r w:rsidR="006B301A">
              <w:rPr>
                <w:rFonts w:ascii="Arial" w:hAnsi="Arial" w:cs="Arial"/>
              </w:rPr>
              <w:t xml:space="preserve">that the entity has </w:t>
            </w:r>
            <w:r w:rsidR="00CA23CF" w:rsidRPr="00CA23CF">
              <w:rPr>
                <w:rFonts w:ascii="Arial" w:hAnsi="Arial" w:cs="Arial"/>
              </w:rPr>
              <w:t xml:space="preserve">designed, </w:t>
            </w:r>
            <w:r w:rsidR="006B301A">
              <w:rPr>
                <w:rFonts w:ascii="Arial" w:hAnsi="Arial" w:cs="Arial"/>
              </w:rPr>
              <w:t xml:space="preserve">documented and </w:t>
            </w:r>
            <w:r w:rsidR="00CA23CF" w:rsidRPr="00CA23CF">
              <w:rPr>
                <w:rFonts w:ascii="Arial" w:hAnsi="Arial" w:cs="Arial"/>
              </w:rPr>
              <w:t xml:space="preserve">implemented </w:t>
            </w:r>
            <w:r w:rsidR="006B301A">
              <w:rPr>
                <w:rFonts w:ascii="Arial" w:hAnsi="Arial" w:cs="Arial"/>
              </w:rPr>
              <w:t>in</w:t>
            </w:r>
            <w:r w:rsidR="00CA23CF" w:rsidRPr="00CA23CF">
              <w:rPr>
                <w:rFonts w:ascii="Arial" w:hAnsi="Arial" w:cs="Arial"/>
              </w:rPr>
              <w:t xml:space="preserve"> respon</w:t>
            </w:r>
            <w:r w:rsidR="006B301A">
              <w:rPr>
                <w:rFonts w:ascii="Arial" w:hAnsi="Arial" w:cs="Arial"/>
              </w:rPr>
              <w:t>se</w:t>
            </w:r>
            <w:r w:rsidR="00CA23CF" w:rsidRPr="00CA23CF">
              <w:rPr>
                <w:rFonts w:ascii="Arial" w:hAnsi="Arial" w:cs="Arial"/>
              </w:rPr>
              <w:t xml:space="preserve"> to risks identified by the entity’s risk assessment process</w:t>
            </w:r>
            <w:r w:rsidR="00CA23CF">
              <w:rPr>
                <w:rFonts w:ascii="Arial" w:hAnsi="Arial" w:cs="Arial"/>
              </w:rPr>
              <w:t>.</w:t>
            </w:r>
          </w:p>
          <w:p w14:paraId="0AC6B513" w14:textId="3AC9ACA2" w:rsidR="00250BD4" w:rsidRPr="00CA23CF" w:rsidRDefault="00127B9A">
            <w:pPr>
              <w:numPr>
                <w:ilvl w:val="1"/>
                <w:numId w:val="14"/>
              </w:numPr>
              <w:tabs>
                <w:tab w:val="num" w:pos="510"/>
              </w:tabs>
              <w:spacing w:before="120" w:line="280" w:lineRule="exact"/>
              <w:ind w:left="1094" w:hanging="547"/>
              <w:jc w:val="both"/>
              <w:rPr>
                <w:rFonts w:ascii="Arial" w:hAnsi="Arial" w:cs="Arial"/>
              </w:rPr>
            </w:pPr>
            <w:r>
              <w:rPr>
                <w:rFonts w:ascii="Arial" w:hAnsi="Arial" w:cs="Arial"/>
              </w:rPr>
              <w:t xml:space="preserve">Controls are subject to the entity’s process for monitoring </w:t>
            </w:r>
            <w:r w:rsidR="00473465">
              <w:rPr>
                <w:rFonts w:ascii="Arial" w:hAnsi="Arial" w:cs="Arial"/>
              </w:rPr>
              <w:t>the</w:t>
            </w:r>
            <w:r w:rsidR="009C4D49">
              <w:rPr>
                <w:rFonts w:ascii="Arial" w:hAnsi="Arial" w:cs="Arial"/>
              </w:rPr>
              <w:t>ir</w:t>
            </w:r>
            <w:r>
              <w:rPr>
                <w:rFonts w:ascii="Arial" w:hAnsi="Arial" w:cs="Arial"/>
              </w:rPr>
              <w:t xml:space="preserve"> system of internal contro</w:t>
            </w:r>
            <w:r w:rsidR="00CC35F0">
              <w:rPr>
                <w:rFonts w:ascii="Arial" w:hAnsi="Arial" w:cs="Arial"/>
              </w:rPr>
              <w:t xml:space="preserve">l. </w:t>
            </w:r>
          </w:p>
          <w:p w14:paraId="207ED3F4" w14:textId="16E3A493" w:rsidR="008E3D86" w:rsidRPr="009B78AB" w:rsidRDefault="008E3D86" w:rsidP="009B78AB">
            <w:pPr>
              <w:spacing w:before="120" w:after="120" w:line="280" w:lineRule="exact"/>
              <w:jc w:val="both"/>
              <w:rPr>
                <w:rFonts w:ascii="Arial" w:hAnsi="Arial" w:cs="Arial"/>
              </w:rPr>
            </w:pPr>
            <w:r w:rsidRPr="009B78AB">
              <w:rPr>
                <w:rFonts w:ascii="Arial" w:hAnsi="Arial" w:cs="Arial"/>
              </w:rPr>
              <w:t xml:space="preserve"> </w:t>
            </w:r>
          </w:p>
        </w:tc>
      </w:tr>
    </w:tbl>
    <w:p w14:paraId="06EE080B" w14:textId="0E3C9B35" w:rsidR="001B472C" w:rsidRDefault="006070C8" w:rsidP="008E3D86">
      <w:pPr>
        <w:pStyle w:val="IFACNumberedParagraph"/>
        <w:numPr>
          <w:ilvl w:val="0"/>
          <w:numId w:val="0"/>
        </w:numPr>
        <w:spacing w:after="120"/>
        <w:ind w:left="547" w:hanging="547"/>
      </w:pPr>
      <w:r>
        <w:rPr>
          <w:rFonts w:eastAsia="MS Mincho" w:cs="Arial"/>
          <w:b/>
          <w:bCs/>
          <w:kern w:val="0"/>
          <w14:ligatures w14:val="none"/>
        </w:rPr>
        <w:lastRenderedPageBreak/>
        <w:t>Questions f</w:t>
      </w:r>
      <w:r w:rsidR="001B472C" w:rsidRPr="00072142">
        <w:rPr>
          <w:rFonts w:eastAsia="MS Mincho" w:cs="Arial"/>
          <w:b/>
          <w:bCs/>
          <w:kern w:val="0"/>
          <w14:ligatures w14:val="none"/>
        </w:rPr>
        <w:t>or P</w:t>
      </w:r>
      <w:r w:rsidR="000561A5">
        <w:rPr>
          <w:rFonts w:eastAsia="MS Mincho" w:cs="Arial"/>
          <w:b/>
          <w:bCs/>
          <w:kern w:val="0"/>
          <w14:ligatures w14:val="none"/>
        </w:rPr>
        <w:t>ART</w:t>
      </w:r>
      <w:r w:rsidR="001B472C" w:rsidRPr="00072142">
        <w:rPr>
          <w:rFonts w:eastAsia="MS Mincho" w:cs="Arial"/>
          <w:b/>
          <w:bCs/>
          <w:kern w:val="0"/>
          <w14:ligatures w14:val="none"/>
        </w:rPr>
        <w:t xml:space="preserve"> C(a)</w:t>
      </w:r>
    </w:p>
    <w:tbl>
      <w:tblPr>
        <w:tblStyle w:val="TableGridLight3"/>
        <w:tblW w:w="9445" w:type="dxa"/>
        <w:jc w:val="center"/>
        <w:tblLayout w:type="fixed"/>
        <w:tblLook w:val="04A0" w:firstRow="1" w:lastRow="0" w:firstColumn="1" w:lastColumn="0" w:noHBand="0" w:noVBand="1"/>
      </w:tblPr>
      <w:tblGrid>
        <w:gridCol w:w="4945"/>
        <w:gridCol w:w="864"/>
        <w:gridCol w:w="864"/>
        <w:gridCol w:w="864"/>
        <w:gridCol w:w="864"/>
        <w:gridCol w:w="1044"/>
      </w:tblGrid>
      <w:tr w:rsidR="001B472C" w:rsidRPr="00A44BB6" w14:paraId="7EEFA336" w14:textId="77777777" w:rsidTr="00C9561A">
        <w:trPr>
          <w:trHeight w:val="400"/>
          <w:tblHeader/>
          <w:jc w:val="center"/>
        </w:trPr>
        <w:tc>
          <w:tcPr>
            <w:tcW w:w="4945" w:type="dxa"/>
            <w:tcBorders>
              <w:top w:val="single" w:sz="4" w:space="0" w:color="auto"/>
              <w:left w:val="single" w:sz="4" w:space="0" w:color="auto"/>
              <w:bottom w:val="single" w:sz="4" w:space="0" w:color="auto"/>
              <w:right w:val="single" w:sz="4" w:space="0" w:color="auto"/>
            </w:tcBorders>
            <w:shd w:val="clear" w:color="auto" w:fill="CFD3D3"/>
            <w:vAlign w:val="center"/>
          </w:tcPr>
          <w:p w14:paraId="62F65B91" w14:textId="77777777" w:rsidR="001B472C" w:rsidRPr="00A44BB6" w:rsidRDefault="001B472C" w:rsidP="00C9561A">
            <w:pPr>
              <w:spacing w:after="120" w:line="280" w:lineRule="exact"/>
              <w:rPr>
                <w:rFonts w:ascii="Arial" w:eastAsia="MS Mincho" w:hAnsi="Arial" w:cs="Arial"/>
                <w:b/>
                <w:spacing w:val="-4"/>
                <w:sz w:val="20"/>
                <w:szCs w:val="20"/>
              </w:rPr>
            </w:pPr>
            <w:r w:rsidRPr="00A44BB6">
              <w:rPr>
                <w:rFonts w:ascii="Arial" w:eastAsia="MS Mincho" w:hAnsi="Arial" w:cs="Arial"/>
                <w:b/>
                <w:spacing w:val="-4"/>
                <w:sz w:val="20"/>
                <w:szCs w:val="20"/>
              </w:rPr>
              <w:t>Question</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2023A5EA"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4 – Strongly </w:t>
            </w:r>
            <w:r>
              <w:rPr>
                <w:rFonts w:ascii="Arial" w:eastAsia="MS Mincho" w:hAnsi="Arial" w:cs="Arial"/>
                <w:b/>
                <w:spacing w:val="-4"/>
                <w:sz w:val="16"/>
                <w:szCs w:val="16"/>
              </w:rPr>
              <w:t>Support</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12A0CC7D"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3 – </w:t>
            </w:r>
            <w:r>
              <w:rPr>
                <w:rFonts w:ascii="Arial" w:eastAsia="MS Mincho" w:hAnsi="Arial" w:cs="Arial"/>
                <w:b/>
                <w:spacing w:val="-4"/>
                <w:sz w:val="16"/>
                <w:szCs w:val="16"/>
              </w:rPr>
              <w:t>Support</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3DD1A004"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2 – </w:t>
            </w:r>
            <w:r>
              <w:rPr>
                <w:rFonts w:ascii="Arial" w:eastAsia="MS Mincho" w:hAnsi="Arial" w:cs="Arial"/>
                <w:b/>
                <w:spacing w:val="-4"/>
                <w:sz w:val="16"/>
                <w:szCs w:val="16"/>
              </w:rPr>
              <w:t>Oppose</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2DF493AB"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1 – Strongly </w:t>
            </w:r>
            <w:r>
              <w:rPr>
                <w:rFonts w:ascii="Arial" w:eastAsia="MS Mincho" w:hAnsi="Arial" w:cs="Arial"/>
                <w:b/>
                <w:spacing w:val="-4"/>
                <w:sz w:val="16"/>
                <w:szCs w:val="16"/>
              </w:rPr>
              <w:t>Oppose</w:t>
            </w:r>
          </w:p>
        </w:tc>
        <w:tc>
          <w:tcPr>
            <w:tcW w:w="1044" w:type="dxa"/>
            <w:tcBorders>
              <w:top w:val="single" w:sz="4" w:space="0" w:color="auto"/>
              <w:left w:val="single" w:sz="4" w:space="0" w:color="auto"/>
              <w:bottom w:val="single" w:sz="4" w:space="0" w:color="auto"/>
              <w:right w:val="single" w:sz="4" w:space="0" w:color="auto"/>
            </w:tcBorders>
            <w:shd w:val="clear" w:color="auto" w:fill="CFD3D3"/>
          </w:tcPr>
          <w:p w14:paraId="1AD1D546"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0 – No Response</w:t>
            </w:r>
          </w:p>
        </w:tc>
      </w:tr>
      <w:tr w:rsidR="001B472C" w:rsidRPr="0077036A" w14:paraId="51291737" w14:textId="77777777" w:rsidTr="00C9561A">
        <w:trPr>
          <w:jc w:val="center"/>
        </w:trPr>
        <w:tc>
          <w:tcPr>
            <w:tcW w:w="4945" w:type="dxa"/>
            <w:tcBorders>
              <w:top w:val="single" w:sz="4" w:space="0" w:color="auto"/>
              <w:left w:val="single" w:sz="4" w:space="0" w:color="auto"/>
              <w:bottom w:val="single" w:sz="4" w:space="0" w:color="auto"/>
              <w:right w:val="single" w:sz="4" w:space="0" w:color="auto"/>
            </w:tcBorders>
          </w:tcPr>
          <w:p w14:paraId="4A554514" w14:textId="42163CA1" w:rsidR="001B472C" w:rsidRPr="006070C8" w:rsidRDefault="007A4C9C" w:rsidP="006070C8">
            <w:pPr>
              <w:spacing w:after="120" w:line="280" w:lineRule="exact"/>
              <w:ind w:left="547" w:hanging="547"/>
              <w:jc w:val="both"/>
              <w:rPr>
                <w:rFonts w:ascii="Arial" w:eastAsia="MS Mincho" w:hAnsi="Arial" w:cs="Arial"/>
                <w:sz w:val="20"/>
                <w:szCs w:val="20"/>
              </w:rPr>
            </w:pPr>
            <w:r>
              <w:rPr>
                <w:rFonts w:ascii="Arial" w:eastAsia="MS Mincho" w:hAnsi="Arial" w:cs="Arial"/>
                <w:sz w:val="20"/>
                <w:szCs w:val="20"/>
              </w:rPr>
              <w:t>5</w:t>
            </w:r>
            <w:r w:rsidR="006070C8">
              <w:rPr>
                <w:rFonts w:ascii="Arial" w:eastAsia="MS Mincho" w:hAnsi="Arial" w:cs="Arial"/>
                <w:sz w:val="20"/>
                <w:szCs w:val="20"/>
              </w:rPr>
              <w:t xml:space="preserve">. </w:t>
            </w:r>
            <w:r w:rsidR="006070C8">
              <w:rPr>
                <w:rFonts w:ascii="Arial" w:eastAsia="MS Mincho" w:hAnsi="Arial" w:cs="Arial"/>
                <w:sz w:val="20"/>
                <w:szCs w:val="20"/>
              </w:rPr>
              <w:tab/>
            </w:r>
            <w:r w:rsidR="006070C8" w:rsidRPr="001B472C">
              <w:rPr>
                <w:rFonts w:ascii="Arial" w:eastAsia="MS Mincho" w:hAnsi="Arial" w:cs="Arial"/>
                <w:sz w:val="20"/>
                <w:szCs w:val="20"/>
              </w:rPr>
              <w:t>Do you support the IAASB’s approach of considering the broad impact of technology in proposing revisions to the in-scope standards, while preserving their principles-based nature and allowing flexibility in a technologically evolving environment to assist in future proofing the standards? Your answer should reflect the degree to which you view such approach as enhancing your confidence in audits.</w:t>
            </w:r>
          </w:p>
        </w:tc>
        <w:tc>
          <w:tcPr>
            <w:tcW w:w="864" w:type="dxa"/>
            <w:tcBorders>
              <w:top w:val="single" w:sz="4" w:space="0" w:color="auto"/>
              <w:left w:val="single" w:sz="4" w:space="0" w:color="auto"/>
              <w:bottom w:val="single" w:sz="4" w:space="0" w:color="auto"/>
              <w:right w:val="single" w:sz="4" w:space="0" w:color="auto"/>
            </w:tcBorders>
          </w:tcPr>
          <w:p w14:paraId="4447F0D9"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16EF93D8"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0007853D"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3B8F1861"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1044" w:type="dxa"/>
            <w:tcBorders>
              <w:top w:val="single" w:sz="4" w:space="0" w:color="auto"/>
              <w:left w:val="single" w:sz="4" w:space="0" w:color="auto"/>
              <w:bottom w:val="single" w:sz="4" w:space="0" w:color="auto"/>
              <w:right w:val="single" w:sz="4" w:space="0" w:color="auto"/>
            </w:tcBorders>
          </w:tcPr>
          <w:p w14:paraId="7BA702F3"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r>
    </w:tbl>
    <w:p w14:paraId="6C21F1DF" w14:textId="5F14298F" w:rsidR="001B472C" w:rsidRPr="001B472C" w:rsidRDefault="007A4C9C" w:rsidP="001B472C">
      <w:pPr>
        <w:spacing w:before="120" w:after="120" w:line="280" w:lineRule="exact"/>
        <w:ind w:left="547" w:hanging="547"/>
        <w:jc w:val="both"/>
        <w:rPr>
          <w:rFonts w:ascii="Arial" w:eastAsia="MS Mincho" w:hAnsi="Arial" w:cs="Arial"/>
          <w:kern w:val="0"/>
          <w:sz w:val="20"/>
          <w:szCs w:val="20"/>
          <w14:ligatures w14:val="none"/>
        </w:rPr>
      </w:pPr>
      <w:r>
        <w:rPr>
          <w:rFonts w:ascii="Arial" w:eastAsia="MS Mincho" w:hAnsi="Arial" w:cs="Arial"/>
          <w:kern w:val="0"/>
          <w:sz w:val="20"/>
          <w:szCs w:val="20"/>
          <w14:ligatures w14:val="none"/>
        </w:rPr>
        <w:t>5</w:t>
      </w:r>
      <w:r w:rsidR="001B472C" w:rsidRPr="001B472C">
        <w:rPr>
          <w:rFonts w:ascii="Arial" w:eastAsia="MS Mincho" w:hAnsi="Arial" w:cs="Arial"/>
          <w:kern w:val="0"/>
          <w:sz w:val="20"/>
          <w:szCs w:val="20"/>
          <w14:ligatures w14:val="none"/>
        </w:rPr>
        <w:t xml:space="preserve">A. </w:t>
      </w:r>
      <w:r w:rsidR="001B472C" w:rsidRPr="001B472C">
        <w:rPr>
          <w:rFonts w:ascii="Arial" w:eastAsia="MS Mincho" w:hAnsi="Arial" w:cs="Arial"/>
          <w:kern w:val="0"/>
          <w:sz w:val="20"/>
          <w:szCs w:val="20"/>
          <w14:ligatures w14:val="none"/>
        </w:rPr>
        <w:tab/>
        <w:t>Use the input box below to share additional information about your answer (e.g., the rationale for your view, your expectations of auditors’ work or their attention to</w:t>
      </w:r>
      <w:r w:rsidR="00F9224D">
        <w:rPr>
          <w:rFonts w:ascii="Arial" w:eastAsia="MS Mincho" w:hAnsi="Arial" w:cs="Arial"/>
          <w:kern w:val="0"/>
          <w:sz w:val="20"/>
          <w:szCs w:val="20"/>
          <w14:ligatures w14:val="none"/>
        </w:rPr>
        <w:t xml:space="preserve"> </w:t>
      </w:r>
      <w:r w:rsidR="003A6038">
        <w:rPr>
          <w:rFonts w:ascii="Arial" w:eastAsia="MS Mincho" w:hAnsi="Arial" w:cs="Arial"/>
          <w:kern w:val="0"/>
          <w:sz w:val="20"/>
          <w:szCs w:val="20"/>
          <w14:ligatures w14:val="none"/>
        </w:rPr>
        <w:t>matters</w:t>
      </w:r>
      <w:r w:rsidR="001B472C" w:rsidRPr="001B472C">
        <w:rPr>
          <w:rFonts w:ascii="Arial" w:eastAsia="MS Mincho" w:hAnsi="Arial" w:cs="Arial"/>
          <w:kern w:val="0"/>
          <w:sz w:val="20"/>
          <w:szCs w:val="20"/>
          <w14:ligatures w14:val="none"/>
        </w:rPr>
        <w:t xml:space="preserve">, or any </w:t>
      </w:r>
      <w:r w:rsidR="008D33B5">
        <w:rPr>
          <w:rFonts w:ascii="Arial" w:eastAsia="MS Mincho" w:hAnsi="Arial" w:cs="Arial"/>
          <w:kern w:val="0"/>
          <w:sz w:val="20"/>
          <w:szCs w:val="20"/>
          <w14:ligatures w14:val="none"/>
        </w:rPr>
        <w:t xml:space="preserve">other </w:t>
      </w:r>
      <w:r w:rsidR="001B472C" w:rsidRPr="001B472C">
        <w:rPr>
          <w:rFonts w:ascii="Arial" w:eastAsia="MS Mincho" w:hAnsi="Arial" w:cs="Arial"/>
          <w:kern w:val="0"/>
          <w:sz w:val="20"/>
          <w:szCs w:val="20"/>
          <w14:ligatures w14:val="none"/>
        </w:rPr>
        <w:t>aspects you wish to highlight).</w:t>
      </w:r>
    </w:p>
    <w:tbl>
      <w:tblPr>
        <w:tblStyle w:val="TableGridLight2"/>
        <w:tblW w:w="94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7650"/>
      </w:tblGrid>
      <w:tr w:rsidR="001B472C" w:rsidRPr="0071234B" w14:paraId="3565116B" w14:textId="77777777" w:rsidTr="001B472C">
        <w:tc>
          <w:tcPr>
            <w:tcW w:w="1800" w:type="dxa"/>
            <w:shd w:val="clear" w:color="auto" w:fill="CFD3D3"/>
          </w:tcPr>
          <w:p w14:paraId="3C647B2D" w14:textId="77777777" w:rsidR="001B472C" w:rsidRPr="0071234B" w:rsidRDefault="001B472C" w:rsidP="00C9561A">
            <w:pPr>
              <w:spacing w:after="120" w:line="280" w:lineRule="exact"/>
              <w:rPr>
                <w:rFonts w:ascii="Arial" w:eastAsia="MS Mincho" w:hAnsi="Arial" w:cs="Arial"/>
                <w:b/>
                <w:color w:val="FFFFFF"/>
                <w:sz w:val="20"/>
                <w:szCs w:val="20"/>
              </w:rPr>
            </w:pPr>
            <w:r w:rsidRPr="00AC73CD">
              <w:rPr>
                <w:rFonts w:ascii="Arial" w:eastAsia="MS Mincho" w:hAnsi="Arial" w:cs="Arial"/>
                <w:b/>
                <w:sz w:val="20"/>
                <w:szCs w:val="20"/>
              </w:rPr>
              <w:t>Input</w:t>
            </w:r>
          </w:p>
        </w:tc>
        <w:tc>
          <w:tcPr>
            <w:tcW w:w="7650" w:type="dxa"/>
          </w:tcPr>
          <w:p w14:paraId="75D632BA" w14:textId="77777777" w:rsidR="001B472C" w:rsidRPr="0071234B" w:rsidRDefault="001B472C" w:rsidP="00C9561A">
            <w:pPr>
              <w:spacing w:after="120" w:line="280" w:lineRule="exact"/>
              <w:rPr>
                <w:rFonts w:ascii="Arial" w:eastAsia="MS Mincho" w:hAnsi="Arial" w:cs="Arial"/>
                <w:spacing w:val="-4"/>
                <w:sz w:val="20"/>
                <w:szCs w:val="20"/>
              </w:rPr>
            </w:pPr>
          </w:p>
        </w:tc>
      </w:tr>
    </w:tbl>
    <w:p w14:paraId="08E45825" w14:textId="77777777" w:rsidR="001B472C" w:rsidRDefault="001B472C" w:rsidP="008E3D86">
      <w:pPr>
        <w:pStyle w:val="IFACNumberedParagraph"/>
        <w:numPr>
          <w:ilvl w:val="0"/>
          <w:numId w:val="0"/>
        </w:numPr>
        <w:spacing w:after="120"/>
        <w:ind w:left="547" w:hanging="547"/>
      </w:pPr>
    </w:p>
    <w:tbl>
      <w:tblPr>
        <w:tblStyle w:val="TableGridLight3"/>
        <w:tblW w:w="9450" w:type="dxa"/>
        <w:jc w:val="center"/>
        <w:tblLayout w:type="fixed"/>
        <w:tblLook w:val="04A0" w:firstRow="1" w:lastRow="0" w:firstColumn="1" w:lastColumn="0" w:noHBand="0" w:noVBand="1"/>
      </w:tblPr>
      <w:tblGrid>
        <w:gridCol w:w="4950"/>
        <w:gridCol w:w="864"/>
        <w:gridCol w:w="864"/>
        <w:gridCol w:w="864"/>
        <w:gridCol w:w="864"/>
        <w:gridCol w:w="1044"/>
      </w:tblGrid>
      <w:tr w:rsidR="001B472C" w:rsidRPr="00A44BB6" w14:paraId="3107111A" w14:textId="77777777" w:rsidTr="001B472C">
        <w:trPr>
          <w:trHeight w:val="400"/>
          <w:tblHeader/>
          <w:jc w:val="center"/>
        </w:trPr>
        <w:tc>
          <w:tcPr>
            <w:tcW w:w="4950" w:type="dxa"/>
            <w:tcBorders>
              <w:top w:val="single" w:sz="4" w:space="0" w:color="auto"/>
              <w:left w:val="single" w:sz="4" w:space="0" w:color="auto"/>
              <w:bottom w:val="single" w:sz="4" w:space="0" w:color="auto"/>
              <w:right w:val="single" w:sz="4" w:space="0" w:color="auto"/>
            </w:tcBorders>
            <w:shd w:val="clear" w:color="auto" w:fill="CFD3D3"/>
            <w:vAlign w:val="center"/>
          </w:tcPr>
          <w:p w14:paraId="1D2E1AEF" w14:textId="77777777" w:rsidR="001B472C" w:rsidRPr="00A44BB6" w:rsidRDefault="001B472C" w:rsidP="00C9561A">
            <w:pPr>
              <w:spacing w:after="120" w:line="280" w:lineRule="exact"/>
              <w:rPr>
                <w:rFonts w:ascii="Arial" w:eastAsia="MS Mincho" w:hAnsi="Arial" w:cs="Arial"/>
                <w:b/>
                <w:spacing w:val="-4"/>
                <w:sz w:val="20"/>
                <w:szCs w:val="20"/>
              </w:rPr>
            </w:pPr>
            <w:r w:rsidRPr="00A44BB6">
              <w:rPr>
                <w:rFonts w:ascii="Arial" w:eastAsia="MS Mincho" w:hAnsi="Arial" w:cs="Arial"/>
                <w:b/>
                <w:spacing w:val="-4"/>
                <w:sz w:val="20"/>
                <w:szCs w:val="20"/>
              </w:rPr>
              <w:t>Question</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0CCC0DAE"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4 – Strongly </w:t>
            </w:r>
            <w:r>
              <w:rPr>
                <w:rFonts w:ascii="Arial" w:eastAsia="MS Mincho" w:hAnsi="Arial" w:cs="Arial"/>
                <w:b/>
                <w:spacing w:val="-4"/>
                <w:sz w:val="16"/>
                <w:szCs w:val="16"/>
              </w:rPr>
              <w:t>Support</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0B35914C"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3 – </w:t>
            </w:r>
            <w:r>
              <w:rPr>
                <w:rFonts w:ascii="Arial" w:eastAsia="MS Mincho" w:hAnsi="Arial" w:cs="Arial"/>
                <w:b/>
                <w:spacing w:val="-4"/>
                <w:sz w:val="16"/>
                <w:szCs w:val="16"/>
              </w:rPr>
              <w:t>Support</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2113D638"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2 – </w:t>
            </w:r>
            <w:r>
              <w:rPr>
                <w:rFonts w:ascii="Arial" w:eastAsia="MS Mincho" w:hAnsi="Arial" w:cs="Arial"/>
                <w:b/>
                <w:spacing w:val="-4"/>
                <w:sz w:val="16"/>
                <w:szCs w:val="16"/>
              </w:rPr>
              <w:t>Oppose</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110DF25F"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1 – Strongly </w:t>
            </w:r>
            <w:r>
              <w:rPr>
                <w:rFonts w:ascii="Arial" w:eastAsia="MS Mincho" w:hAnsi="Arial" w:cs="Arial"/>
                <w:b/>
                <w:spacing w:val="-4"/>
                <w:sz w:val="16"/>
                <w:szCs w:val="16"/>
              </w:rPr>
              <w:t>Oppose</w:t>
            </w:r>
          </w:p>
        </w:tc>
        <w:tc>
          <w:tcPr>
            <w:tcW w:w="1044" w:type="dxa"/>
            <w:tcBorders>
              <w:top w:val="single" w:sz="4" w:space="0" w:color="auto"/>
              <w:left w:val="single" w:sz="4" w:space="0" w:color="auto"/>
              <w:bottom w:val="single" w:sz="4" w:space="0" w:color="auto"/>
              <w:right w:val="single" w:sz="4" w:space="0" w:color="auto"/>
            </w:tcBorders>
            <w:shd w:val="clear" w:color="auto" w:fill="CFD3D3"/>
          </w:tcPr>
          <w:p w14:paraId="5F17D9B0"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0 – No Response</w:t>
            </w:r>
          </w:p>
        </w:tc>
      </w:tr>
      <w:tr w:rsidR="001B472C" w:rsidRPr="0077036A" w14:paraId="6679BD58" w14:textId="77777777" w:rsidTr="001B472C">
        <w:trPr>
          <w:jc w:val="center"/>
        </w:trPr>
        <w:tc>
          <w:tcPr>
            <w:tcW w:w="4950" w:type="dxa"/>
            <w:tcBorders>
              <w:top w:val="single" w:sz="4" w:space="0" w:color="auto"/>
              <w:left w:val="single" w:sz="4" w:space="0" w:color="auto"/>
              <w:bottom w:val="single" w:sz="4" w:space="0" w:color="auto"/>
              <w:right w:val="single" w:sz="4" w:space="0" w:color="auto"/>
            </w:tcBorders>
          </w:tcPr>
          <w:p w14:paraId="7727D5F4" w14:textId="76C45392" w:rsidR="001B472C" w:rsidRPr="001B472C" w:rsidRDefault="007A4C9C" w:rsidP="00C9561A">
            <w:pPr>
              <w:spacing w:after="120" w:line="280" w:lineRule="exact"/>
              <w:ind w:left="547" w:hanging="547"/>
              <w:jc w:val="both"/>
              <w:rPr>
                <w:rFonts w:ascii="Arial" w:eastAsia="MS Mincho" w:hAnsi="Arial" w:cs="Arial"/>
                <w:sz w:val="20"/>
                <w:szCs w:val="20"/>
              </w:rPr>
            </w:pPr>
            <w:r>
              <w:rPr>
                <w:rFonts w:ascii="Arial" w:eastAsia="Calibri" w:hAnsi="Arial" w:cs="Arial"/>
                <w:color w:val="000000"/>
                <w:sz w:val="20"/>
                <w:szCs w:val="20"/>
              </w:rPr>
              <w:t>6</w:t>
            </w:r>
            <w:r w:rsidR="001B472C" w:rsidRPr="001B472C">
              <w:rPr>
                <w:rFonts w:ascii="Arial" w:eastAsia="Calibri" w:hAnsi="Arial" w:cs="Arial"/>
                <w:color w:val="000000"/>
                <w:sz w:val="20"/>
                <w:szCs w:val="20"/>
              </w:rPr>
              <w:t xml:space="preserve">.  </w:t>
            </w:r>
            <w:r w:rsidR="001B472C">
              <w:rPr>
                <w:rFonts w:ascii="Arial" w:eastAsia="Calibri" w:hAnsi="Arial" w:cs="Arial"/>
                <w:color w:val="000000"/>
                <w:sz w:val="20"/>
                <w:szCs w:val="20"/>
              </w:rPr>
              <w:t xml:space="preserve">     </w:t>
            </w:r>
            <w:r w:rsidR="001B472C">
              <w:rPr>
                <w:rFonts w:ascii="Arial" w:eastAsia="MS Mincho" w:hAnsi="Arial" w:cs="Arial"/>
                <w:sz w:val="20"/>
                <w:szCs w:val="20"/>
              </w:rPr>
              <w:t>D</w:t>
            </w:r>
            <w:r w:rsidR="001B472C" w:rsidRPr="00F0227F">
              <w:rPr>
                <w:rFonts w:ascii="Arial" w:eastAsia="MS Mincho" w:hAnsi="Arial" w:cs="Arial"/>
                <w:sz w:val="20"/>
                <w:szCs w:val="20"/>
              </w:rPr>
              <w:t>o you support the IAASB’s</w:t>
            </w:r>
            <w:r w:rsidR="001B472C">
              <w:rPr>
                <w:rFonts w:ascii="Arial" w:eastAsia="MS Mincho" w:hAnsi="Arial" w:cs="Arial"/>
                <w:sz w:val="20"/>
                <w:szCs w:val="20"/>
              </w:rPr>
              <w:t xml:space="preserve"> p</w:t>
            </w:r>
            <w:r w:rsidR="001B472C" w:rsidRPr="00CA2455">
              <w:rPr>
                <w:rFonts w:ascii="Arial" w:eastAsia="MS Mincho" w:hAnsi="Arial" w:cs="Arial"/>
                <w:sz w:val="20"/>
                <w:szCs w:val="20"/>
              </w:rPr>
              <w:t>osition at this time not to pursue technology-related requirements for using technological tools and instead to provide</w:t>
            </w:r>
            <w:r w:rsidR="001B472C">
              <w:rPr>
                <w:rFonts w:ascii="Arial" w:eastAsia="MS Mincho" w:hAnsi="Arial" w:cs="Arial"/>
                <w:sz w:val="20"/>
                <w:szCs w:val="20"/>
              </w:rPr>
              <w:t>, as part of the standards,</w:t>
            </w:r>
            <w:r w:rsidR="001B472C" w:rsidRPr="00CA2455">
              <w:rPr>
                <w:rFonts w:ascii="Arial" w:eastAsia="MS Mincho" w:hAnsi="Arial" w:cs="Arial"/>
                <w:sz w:val="20"/>
                <w:szCs w:val="20"/>
              </w:rPr>
              <w:t xml:space="preserve"> application material</w:t>
            </w:r>
            <w:r w:rsidR="001B472C">
              <w:rPr>
                <w:rFonts w:ascii="Arial" w:eastAsia="MS Mincho" w:hAnsi="Arial" w:cs="Arial"/>
                <w:sz w:val="20"/>
                <w:szCs w:val="20"/>
              </w:rPr>
              <w:t xml:space="preserve"> (guidance) </w:t>
            </w:r>
            <w:r w:rsidR="001B472C" w:rsidRPr="00CA2455">
              <w:rPr>
                <w:rFonts w:ascii="Arial" w:eastAsia="MS Mincho" w:hAnsi="Arial" w:cs="Arial"/>
                <w:sz w:val="20"/>
                <w:szCs w:val="20"/>
              </w:rPr>
              <w:t>to help auditors apply the principle-based requirements of the standards when using technological tools</w:t>
            </w:r>
            <w:r w:rsidR="001B472C">
              <w:rPr>
                <w:rFonts w:ascii="Arial" w:eastAsia="MS Mincho" w:hAnsi="Arial" w:cs="Arial"/>
                <w:sz w:val="20"/>
                <w:szCs w:val="20"/>
              </w:rPr>
              <w:t xml:space="preserve"> (see item (a)(iv))</w:t>
            </w:r>
            <w:r w:rsidR="001B472C" w:rsidRPr="00CA2455">
              <w:rPr>
                <w:rFonts w:ascii="Arial" w:eastAsia="MS Mincho" w:hAnsi="Arial" w:cs="Arial"/>
                <w:sz w:val="20"/>
                <w:szCs w:val="20"/>
              </w:rPr>
              <w:t>?</w:t>
            </w:r>
            <w:r w:rsidR="001B472C" w:rsidRPr="00D248F5">
              <w:rPr>
                <w:rFonts w:ascii="Arial" w:eastAsia="MS Mincho" w:hAnsi="Arial" w:cs="Arial"/>
                <w:sz w:val="20"/>
                <w:szCs w:val="20"/>
              </w:rPr>
              <w:t xml:space="preserve"> Your answer should reflect the degree to which you view </w:t>
            </w:r>
            <w:r w:rsidR="001B472C">
              <w:rPr>
                <w:rFonts w:ascii="Arial" w:eastAsia="MS Mincho" w:hAnsi="Arial" w:cs="Arial"/>
                <w:sz w:val="20"/>
                <w:szCs w:val="20"/>
              </w:rPr>
              <w:t xml:space="preserve">such guidance to be appropriate in </w:t>
            </w:r>
            <w:r w:rsidR="001B472C" w:rsidRPr="00CA2455">
              <w:rPr>
                <w:rFonts w:ascii="Arial" w:eastAsia="MS Mincho" w:hAnsi="Arial" w:cs="Arial"/>
                <w:sz w:val="20"/>
                <w:szCs w:val="20"/>
              </w:rPr>
              <w:t>support</w:t>
            </w:r>
            <w:r w:rsidR="001B472C">
              <w:rPr>
                <w:rFonts w:ascii="Arial" w:eastAsia="MS Mincho" w:hAnsi="Arial" w:cs="Arial"/>
                <w:sz w:val="20"/>
                <w:szCs w:val="20"/>
              </w:rPr>
              <w:t xml:space="preserve">ing </w:t>
            </w:r>
            <w:r w:rsidR="001B472C" w:rsidRPr="00CA2455">
              <w:rPr>
                <w:rFonts w:ascii="Arial" w:eastAsia="MS Mincho" w:hAnsi="Arial" w:cs="Arial"/>
                <w:sz w:val="20"/>
                <w:szCs w:val="20"/>
              </w:rPr>
              <w:t xml:space="preserve">consistent </w:t>
            </w:r>
            <w:r w:rsidR="001B472C">
              <w:rPr>
                <w:rFonts w:ascii="Arial" w:eastAsia="MS Mincho" w:hAnsi="Arial" w:cs="Arial"/>
                <w:sz w:val="20"/>
                <w:szCs w:val="20"/>
              </w:rPr>
              <w:t xml:space="preserve">auditor </w:t>
            </w:r>
            <w:r w:rsidR="001B472C" w:rsidRPr="00CA2455">
              <w:rPr>
                <w:rFonts w:ascii="Arial" w:eastAsia="MS Mincho" w:hAnsi="Arial" w:cs="Arial"/>
                <w:sz w:val="20"/>
                <w:szCs w:val="20"/>
              </w:rPr>
              <w:t>performance</w:t>
            </w:r>
            <w:r w:rsidR="001B472C">
              <w:rPr>
                <w:rFonts w:ascii="Arial" w:eastAsia="MS Mincho" w:hAnsi="Arial" w:cs="Arial"/>
                <w:sz w:val="20"/>
                <w:szCs w:val="20"/>
              </w:rPr>
              <w:t xml:space="preserve"> </w:t>
            </w:r>
            <w:r w:rsidR="001B472C" w:rsidRPr="00CA2455">
              <w:rPr>
                <w:rFonts w:ascii="Arial" w:eastAsia="MS Mincho" w:hAnsi="Arial" w:cs="Arial"/>
                <w:sz w:val="20"/>
                <w:szCs w:val="20"/>
              </w:rPr>
              <w:t xml:space="preserve">in an </w:t>
            </w:r>
            <w:r w:rsidR="001B472C">
              <w:rPr>
                <w:rFonts w:ascii="Arial" w:eastAsia="MS Mincho" w:hAnsi="Arial" w:cs="Arial"/>
                <w:sz w:val="20"/>
                <w:szCs w:val="20"/>
              </w:rPr>
              <w:t xml:space="preserve">evolving </w:t>
            </w:r>
            <w:r w:rsidR="001B472C" w:rsidRPr="00CA2455">
              <w:rPr>
                <w:rFonts w:ascii="Arial" w:eastAsia="MS Mincho" w:hAnsi="Arial" w:cs="Arial"/>
                <w:sz w:val="20"/>
                <w:szCs w:val="20"/>
              </w:rPr>
              <w:t>technology-enabled environment</w:t>
            </w:r>
            <w:r w:rsidR="001B472C">
              <w:rPr>
                <w:rFonts w:ascii="Arial" w:eastAsia="MS Mincho" w:hAnsi="Arial" w:cs="Arial"/>
                <w:sz w:val="20"/>
                <w:szCs w:val="20"/>
              </w:rPr>
              <w:t>.</w:t>
            </w:r>
          </w:p>
        </w:tc>
        <w:tc>
          <w:tcPr>
            <w:tcW w:w="864" w:type="dxa"/>
            <w:tcBorders>
              <w:top w:val="single" w:sz="4" w:space="0" w:color="auto"/>
              <w:left w:val="single" w:sz="4" w:space="0" w:color="auto"/>
              <w:bottom w:val="single" w:sz="4" w:space="0" w:color="auto"/>
              <w:right w:val="single" w:sz="4" w:space="0" w:color="auto"/>
            </w:tcBorders>
          </w:tcPr>
          <w:p w14:paraId="4E47E4BB"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371EB3C6"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2FE3849A"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4662E156"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1044" w:type="dxa"/>
            <w:tcBorders>
              <w:top w:val="single" w:sz="4" w:space="0" w:color="auto"/>
              <w:left w:val="single" w:sz="4" w:space="0" w:color="auto"/>
              <w:bottom w:val="single" w:sz="4" w:space="0" w:color="auto"/>
              <w:right w:val="single" w:sz="4" w:space="0" w:color="auto"/>
            </w:tcBorders>
          </w:tcPr>
          <w:p w14:paraId="5A6B6E77"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r>
    </w:tbl>
    <w:p w14:paraId="6761CB4F" w14:textId="2ECEC136" w:rsidR="001B472C" w:rsidRPr="001B472C" w:rsidRDefault="007A4C9C" w:rsidP="001B472C">
      <w:pPr>
        <w:spacing w:before="120" w:after="120" w:line="280" w:lineRule="exact"/>
        <w:ind w:left="547" w:hanging="547"/>
        <w:jc w:val="both"/>
        <w:rPr>
          <w:rFonts w:ascii="Arial" w:eastAsia="MS Mincho" w:hAnsi="Arial" w:cs="Arial"/>
          <w:kern w:val="0"/>
          <w:sz w:val="20"/>
          <w:szCs w:val="20"/>
          <w14:ligatures w14:val="none"/>
        </w:rPr>
      </w:pPr>
      <w:r>
        <w:rPr>
          <w:rFonts w:ascii="Arial" w:eastAsia="MS Mincho" w:hAnsi="Arial" w:cs="Arial"/>
          <w:kern w:val="0"/>
          <w:sz w:val="20"/>
          <w:szCs w:val="20"/>
          <w14:ligatures w14:val="none"/>
        </w:rPr>
        <w:t>6</w:t>
      </w:r>
      <w:r w:rsidR="001B472C" w:rsidRPr="001B472C">
        <w:rPr>
          <w:rFonts w:ascii="Arial" w:eastAsia="MS Mincho" w:hAnsi="Arial" w:cs="Arial"/>
          <w:kern w:val="0"/>
          <w:sz w:val="20"/>
          <w:szCs w:val="20"/>
          <w14:ligatures w14:val="none"/>
        </w:rPr>
        <w:t xml:space="preserve">A. </w:t>
      </w:r>
      <w:r w:rsidR="001B472C" w:rsidRPr="001B472C">
        <w:rPr>
          <w:rFonts w:ascii="Arial" w:eastAsia="MS Mincho" w:hAnsi="Arial" w:cs="Arial"/>
          <w:kern w:val="0"/>
          <w:sz w:val="20"/>
          <w:szCs w:val="20"/>
          <w14:ligatures w14:val="none"/>
        </w:rPr>
        <w:tab/>
      </w:r>
      <w:r w:rsidR="001B472C" w:rsidRPr="00C31DE0">
        <w:rPr>
          <w:rFonts w:ascii="Arial" w:eastAsia="MS Mincho" w:hAnsi="Arial" w:cs="Arial"/>
          <w:kern w:val="0"/>
          <w:sz w:val="20"/>
          <w:szCs w:val="20"/>
          <w14:ligatures w14:val="none"/>
        </w:rPr>
        <w:t xml:space="preserve">Use the input box below to share additional information about your answer (e.g., the rationale for your view, your expectations of auditors’ work or their attention to </w:t>
      </w:r>
      <w:r w:rsidR="003A6038">
        <w:rPr>
          <w:rFonts w:ascii="Arial" w:eastAsia="MS Mincho" w:hAnsi="Arial" w:cs="Arial"/>
          <w:kern w:val="0"/>
          <w:sz w:val="20"/>
          <w:szCs w:val="20"/>
          <w14:ligatures w14:val="none"/>
        </w:rPr>
        <w:t>matters</w:t>
      </w:r>
      <w:r w:rsidR="001B472C" w:rsidRPr="00C31DE0">
        <w:rPr>
          <w:rFonts w:ascii="Arial" w:eastAsia="MS Mincho" w:hAnsi="Arial" w:cs="Arial"/>
          <w:kern w:val="0"/>
          <w:sz w:val="20"/>
          <w:szCs w:val="20"/>
          <w14:ligatures w14:val="none"/>
        </w:rPr>
        <w:t xml:space="preserve">, or any </w:t>
      </w:r>
      <w:r w:rsidR="008D33B5">
        <w:rPr>
          <w:rFonts w:ascii="Arial" w:eastAsia="MS Mincho" w:hAnsi="Arial" w:cs="Arial"/>
          <w:kern w:val="0"/>
          <w:sz w:val="20"/>
          <w:szCs w:val="20"/>
          <w14:ligatures w14:val="none"/>
        </w:rPr>
        <w:t xml:space="preserve">other </w:t>
      </w:r>
      <w:r w:rsidR="001B472C" w:rsidRPr="00C31DE0">
        <w:rPr>
          <w:rFonts w:ascii="Arial" w:eastAsia="MS Mincho" w:hAnsi="Arial" w:cs="Arial"/>
          <w:kern w:val="0"/>
          <w:sz w:val="20"/>
          <w:szCs w:val="20"/>
          <w14:ligatures w14:val="none"/>
        </w:rPr>
        <w:t>aspects you wish to highlight)</w:t>
      </w:r>
      <w:r w:rsidR="001B472C" w:rsidRPr="001B472C">
        <w:rPr>
          <w:rFonts w:ascii="Arial" w:eastAsia="MS Mincho" w:hAnsi="Arial" w:cs="Arial"/>
          <w:kern w:val="0"/>
          <w:sz w:val="20"/>
          <w:szCs w:val="20"/>
          <w14:ligatures w14:val="none"/>
        </w:rPr>
        <w:t>.</w:t>
      </w:r>
    </w:p>
    <w:tbl>
      <w:tblPr>
        <w:tblStyle w:val="TableGridLight2"/>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650"/>
      </w:tblGrid>
      <w:tr w:rsidR="001B472C" w:rsidRPr="0071234B" w14:paraId="79DEE3F2" w14:textId="77777777" w:rsidTr="001B472C">
        <w:tc>
          <w:tcPr>
            <w:tcW w:w="1710" w:type="dxa"/>
            <w:shd w:val="clear" w:color="auto" w:fill="CFD3D3"/>
          </w:tcPr>
          <w:p w14:paraId="2DC17695" w14:textId="77777777" w:rsidR="001B472C" w:rsidRPr="0071234B" w:rsidRDefault="001B472C" w:rsidP="00C9561A">
            <w:pPr>
              <w:spacing w:after="120" w:line="280" w:lineRule="exact"/>
              <w:rPr>
                <w:rFonts w:ascii="Arial" w:eastAsia="MS Mincho" w:hAnsi="Arial" w:cs="Arial"/>
                <w:b/>
                <w:color w:val="FFFFFF"/>
                <w:sz w:val="20"/>
                <w:szCs w:val="20"/>
              </w:rPr>
            </w:pPr>
            <w:r w:rsidRPr="00AC73CD">
              <w:rPr>
                <w:rFonts w:ascii="Arial" w:eastAsia="MS Mincho" w:hAnsi="Arial" w:cs="Arial"/>
                <w:b/>
                <w:sz w:val="20"/>
                <w:szCs w:val="20"/>
              </w:rPr>
              <w:t>Input</w:t>
            </w:r>
          </w:p>
        </w:tc>
        <w:tc>
          <w:tcPr>
            <w:tcW w:w="7650" w:type="dxa"/>
          </w:tcPr>
          <w:p w14:paraId="71EF06A5" w14:textId="77777777" w:rsidR="001B472C" w:rsidRPr="0071234B" w:rsidRDefault="001B472C" w:rsidP="00C9561A">
            <w:pPr>
              <w:spacing w:after="120" w:line="280" w:lineRule="exact"/>
              <w:rPr>
                <w:rFonts w:ascii="Arial" w:eastAsia="MS Mincho" w:hAnsi="Arial" w:cs="Arial"/>
                <w:spacing w:val="-4"/>
                <w:sz w:val="20"/>
                <w:szCs w:val="20"/>
              </w:rPr>
            </w:pPr>
          </w:p>
        </w:tc>
      </w:tr>
    </w:tbl>
    <w:p w14:paraId="64CEF17B" w14:textId="2B71F5BC" w:rsidR="001B472C" w:rsidRPr="00072142" w:rsidRDefault="006070C8" w:rsidP="001B472C">
      <w:pPr>
        <w:spacing w:before="120" w:after="120" w:line="280" w:lineRule="exact"/>
        <w:ind w:left="540" w:hanging="540"/>
        <w:jc w:val="both"/>
        <w:rPr>
          <w:rFonts w:ascii="Arial" w:eastAsia="MS Mincho" w:hAnsi="Arial" w:cs="Arial"/>
          <w:b/>
          <w:bCs/>
          <w:kern w:val="0"/>
          <w:sz w:val="20"/>
          <w:szCs w:val="20"/>
          <w14:ligatures w14:val="none"/>
        </w:rPr>
      </w:pPr>
      <w:r>
        <w:rPr>
          <w:rFonts w:ascii="Arial" w:eastAsia="MS Mincho" w:hAnsi="Arial" w:cs="Arial"/>
          <w:b/>
          <w:bCs/>
          <w:kern w:val="0"/>
          <w:sz w:val="20"/>
          <w:szCs w:val="20"/>
          <w14:ligatures w14:val="none"/>
        </w:rPr>
        <w:lastRenderedPageBreak/>
        <w:t>Questions f</w:t>
      </w:r>
      <w:r w:rsidR="001B472C" w:rsidRPr="00072142">
        <w:rPr>
          <w:rFonts w:ascii="Arial" w:eastAsia="MS Mincho" w:hAnsi="Arial" w:cs="Arial"/>
          <w:b/>
          <w:bCs/>
          <w:kern w:val="0"/>
          <w:sz w:val="20"/>
          <w:szCs w:val="20"/>
          <w14:ligatures w14:val="none"/>
        </w:rPr>
        <w:t>or P</w:t>
      </w:r>
      <w:r w:rsidR="000561A5">
        <w:rPr>
          <w:rFonts w:ascii="Arial" w:eastAsia="MS Mincho" w:hAnsi="Arial" w:cs="Arial"/>
          <w:b/>
          <w:bCs/>
          <w:kern w:val="0"/>
          <w:sz w:val="20"/>
          <w:szCs w:val="20"/>
          <w14:ligatures w14:val="none"/>
        </w:rPr>
        <w:t>ART</w:t>
      </w:r>
      <w:r w:rsidR="001B472C" w:rsidRPr="00072142">
        <w:rPr>
          <w:rFonts w:ascii="Arial" w:eastAsia="MS Mincho" w:hAnsi="Arial" w:cs="Arial"/>
          <w:b/>
          <w:bCs/>
          <w:kern w:val="0"/>
          <w:sz w:val="20"/>
          <w:szCs w:val="20"/>
          <w14:ligatures w14:val="none"/>
        </w:rPr>
        <w:t xml:space="preserve"> C(</w:t>
      </w:r>
      <w:r w:rsidR="001B472C">
        <w:rPr>
          <w:rFonts w:ascii="Arial" w:eastAsia="MS Mincho" w:hAnsi="Arial" w:cs="Arial"/>
          <w:b/>
          <w:bCs/>
          <w:kern w:val="0"/>
          <w:sz w:val="20"/>
          <w:szCs w:val="20"/>
          <w14:ligatures w14:val="none"/>
        </w:rPr>
        <w:t>b</w:t>
      </w:r>
      <w:r w:rsidR="001B472C" w:rsidRPr="00072142">
        <w:rPr>
          <w:rFonts w:ascii="Arial" w:eastAsia="MS Mincho" w:hAnsi="Arial" w:cs="Arial"/>
          <w:b/>
          <w:bCs/>
          <w:kern w:val="0"/>
          <w:sz w:val="20"/>
          <w:szCs w:val="20"/>
          <w14:ligatures w14:val="none"/>
        </w:rPr>
        <w:t>)</w:t>
      </w:r>
    </w:p>
    <w:tbl>
      <w:tblPr>
        <w:tblStyle w:val="TableGridLight3"/>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864"/>
        <w:gridCol w:w="864"/>
        <w:gridCol w:w="864"/>
        <w:gridCol w:w="864"/>
        <w:gridCol w:w="1008"/>
      </w:tblGrid>
      <w:tr w:rsidR="008E3D86" w:rsidRPr="00A44BB6" w14:paraId="09E0B83E" w14:textId="77777777" w:rsidTr="009219D9">
        <w:trPr>
          <w:trHeight w:val="400"/>
          <w:tblHeader/>
          <w:jc w:val="center"/>
        </w:trPr>
        <w:tc>
          <w:tcPr>
            <w:tcW w:w="4945" w:type="dxa"/>
            <w:shd w:val="clear" w:color="auto" w:fill="CFD3D3"/>
            <w:vAlign w:val="center"/>
          </w:tcPr>
          <w:p w14:paraId="1D35F99F" w14:textId="77777777" w:rsidR="008E3D86" w:rsidRPr="00A44BB6" w:rsidRDefault="008E3D86" w:rsidP="00F7218D">
            <w:pPr>
              <w:spacing w:after="120" w:line="280" w:lineRule="exact"/>
              <w:rPr>
                <w:rFonts w:ascii="Arial" w:eastAsia="MS Mincho" w:hAnsi="Arial" w:cs="Arial"/>
                <w:b/>
                <w:spacing w:val="-4"/>
                <w:sz w:val="20"/>
                <w:szCs w:val="20"/>
              </w:rPr>
            </w:pPr>
            <w:r w:rsidRPr="00A44BB6">
              <w:rPr>
                <w:rFonts w:ascii="Arial" w:eastAsia="MS Mincho" w:hAnsi="Arial" w:cs="Arial"/>
                <w:b/>
                <w:spacing w:val="-4"/>
                <w:sz w:val="20"/>
                <w:szCs w:val="20"/>
              </w:rPr>
              <w:t>Question</w:t>
            </w:r>
          </w:p>
        </w:tc>
        <w:tc>
          <w:tcPr>
            <w:tcW w:w="864" w:type="dxa"/>
            <w:shd w:val="clear" w:color="auto" w:fill="CFD3D3"/>
          </w:tcPr>
          <w:p w14:paraId="3AB61916" w14:textId="01C24358"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4 – Strongly </w:t>
            </w:r>
            <w:r w:rsidR="008C5DB0">
              <w:rPr>
                <w:rFonts w:ascii="Arial" w:eastAsia="MS Mincho" w:hAnsi="Arial" w:cs="Arial"/>
                <w:b/>
                <w:spacing w:val="-4"/>
                <w:sz w:val="16"/>
                <w:szCs w:val="16"/>
              </w:rPr>
              <w:t>Support</w:t>
            </w:r>
          </w:p>
        </w:tc>
        <w:tc>
          <w:tcPr>
            <w:tcW w:w="864" w:type="dxa"/>
            <w:shd w:val="clear" w:color="auto" w:fill="CFD3D3"/>
          </w:tcPr>
          <w:p w14:paraId="76ED300A" w14:textId="273187BF"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3 – </w:t>
            </w:r>
            <w:r w:rsidR="008C5DB0">
              <w:rPr>
                <w:rFonts w:ascii="Arial" w:eastAsia="MS Mincho" w:hAnsi="Arial" w:cs="Arial"/>
                <w:b/>
                <w:spacing w:val="-4"/>
                <w:sz w:val="16"/>
                <w:szCs w:val="16"/>
              </w:rPr>
              <w:t>Support</w:t>
            </w:r>
          </w:p>
        </w:tc>
        <w:tc>
          <w:tcPr>
            <w:tcW w:w="864" w:type="dxa"/>
            <w:shd w:val="clear" w:color="auto" w:fill="CFD3D3"/>
          </w:tcPr>
          <w:p w14:paraId="0458E1AD" w14:textId="2C7449EF"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2 – </w:t>
            </w:r>
            <w:r w:rsidR="008C5DB0">
              <w:rPr>
                <w:rFonts w:ascii="Arial" w:eastAsia="MS Mincho" w:hAnsi="Arial" w:cs="Arial"/>
                <w:b/>
                <w:spacing w:val="-4"/>
                <w:sz w:val="16"/>
                <w:szCs w:val="16"/>
              </w:rPr>
              <w:t>Oppose</w:t>
            </w:r>
          </w:p>
        </w:tc>
        <w:tc>
          <w:tcPr>
            <w:tcW w:w="864" w:type="dxa"/>
            <w:shd w:val="clear" w:color="auto" w:fill="CFD3D3"/>
          </w:tcPr>
          <w:p w14:paraId="60D66F01" w14:textId="2E23422A"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1 – Strongly </w:t>
            </w:r>
            <w:r w:rsidR="008C5DB0">
              <w:rPr>
                <w:rFonts w:ascii="Arial" w:eastAsia="MS Mincho" w:hAnsi="Arial" w:cs="Arial"/>
                <w:b/>
                <w:spacing w:val="-4"/>
                <w:sz w:val="16"/>
                <w:szCs w:val="16"/>
              </w:rPr>
              <w:t>Oppose</w:t>
            </w:r>
          </w:p>
        </w:tc>
        <w:tc>
          <w:tcPr>
            <w:tcW w:w="1008" w:type="dxa"/>
            <w:shd w:val="clear" w:color="auto" w:fill="CFD3D3"/>
          </w:tcPr>
          <w:p w14:paraId="1D6D6C4E" w14:textId="77777777"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0 – No Response</w:t>
            </w:r>
          </w:p>
        </w:tc>
      </w:tr>
      <w:tr w:rsidR="008E3D86" w:rsidRPr="0077036A" w14:paraId="48A4AE66" w14:textId="77777777" w:rsidTr="009219D9">
        <w:trPr>
          <w:jc w:val="center"/>
        </w:trPr>
        <w:tc>
          <w:tcPr>
            <w:tcW w:w="4945" w:type="dxa"/>
          </w:tcPr>
          <w:p w14:paraId="0D08D614" w14:textId="13483082" w:rsidR="008E3D86" w:rsidRPr="004206D5" w:rsidRDefault="007A4C9C" w:rsidP="00F7218D">
            <w:pPr>
              <w:pStyle w:val="IFACNumberedParagraph"/>
              <w:numPr>
                <w:ilvl w:val="0"/>
                <w:numId w:val="0"/>
              </w:numPr>
              <w:spacing w:after="120"/>
              <w:ind w:left="510" w:hanging="510"/>
              <w:rPr>
                <w:rFonts w:eastAsia="Calibri" w:cs="Arial"/>
                <w:color w:val="000000"/>
              </w:rPr>
            </w:pPr>
            <w:r>
              <w:rPr>
                <w:rFonts w:eastAsia="Calibri" w:cs="Arial"/>
                <w:color w:val="000000"/>
              </w:rPr>
              <w:t>7</w:t>
            </w:r>
            <w:r w:rsidR="008E3D86">
              <w:rPr>
                <w:rFonts w:eastAsia="Calibri" w:cs="Arial"/>
                <w:color w:val="000000"/>
              </w:rPr>
              <w:t xml:space="preserve">.   </w:t>
            </w:r>
            <w:r w:rsidR="00CB6362">
              <w:rPr>
                <w:rFonts w:eastAsia="Calibri" w:cs="Arial"/>
                <w:color w:val="000000"/>
              </w:rPr>
              <w:t xml:space="preserve"> </w:t>
            </w:r>
            <w:r w:rsidR="001B472C">
              <w:rPr>
                <w:rFonts w:eastAsia="Calibri" w:cs="Arial"/>
                <w:color w:val="000000"/>
              </w:rPr>
              <w:t xml:space="preserve">   </w:t>
            </w:r>
            <w:r w:rsidR="001B472C">
              <w:rPr>
                <w:rFonts w:eastAsia="MS Mincho" w:cs="Arial"/>
              </w:rPr>
              <w:t>D</w:t>
            </w:r>
            <w:r w:rsidR="001B472C" w:rsidRPr="00F0227F">
              <w:rPr>
                <w:rFonts w:eastAsia="MS Mincho" w:cs="Arial"/>
              </w:rPr>
              <w:t xml:space="preserve">o you support </w:t>
            </w:r>
            <w:r w:rsidR="001B472C">
              <w:rPr>
                <w:rFonts w:eastAsia="MS Mincho" w:cs="Arial"/>
              </w:rPr>
              <w:t xml:space="preserve">the IAASB making explicit in the standards </w:t>
            </w:r>
            <w:r w:rsidR="001B472C" w:rsidRPr="005F3492">
              <w:rPr>
                <w:rFonts w:eastAsia="MS Mincho" w:cs="Arial"/>
              </w:rPr>
              <w:t>the possibility of performing tests of control</w:t>
            </w:r>
            <w:r w:rsidR="001B472C">
              <w:rPr>
                <w:rFonts w:eastAsia="MS Mincho" w:cs="Arial"/>
              </w:rPr>
              <w:t>s</w:t>
            </w:r>
            <w:r w:rsidR="001B472C" w:rsidRPr="005F3492">
              <w:rPr>
                <w:rFonts w:eastAsia="MS Mincho" w:cs="Arial"/>
              </w:rPr>
              <w:t xml:space="preserve"> alone </w:t>
            </w:r>
            <w:r w:rsidR="001B472C">
              <w:rPr>
                <w:rFonts w:eastAsia="MS Mincho" w:cs="Arial"/>
              </w:rPr>
              <w:t xml:space="preserve">for relevant assertions of a COATBD (i.e., </w:t>
            </w:r>
            <w:r w:rsidR="001B472C" w:rsidRPr="005F3492">
              <w:rPr>
                <w:rFonts w:eastAsia="MS Mincho" w:cs="Arial"/>
              </w:rPr>
              <w:t xml:space="preserve">to address </w:t>
            </w:r>
            <w:r w:rsidR="001B472C">
              <w:rPr>
                <w:rFonts w:eastAsia="MS Mincho" w:cs="Arial"/>
              </w:rPr>
              <w:t>assessed risks at the assertion level)? Your answer should reflect the degree to which you view such approach as appropriate or, conversely, the level of concern you have about such approach.</w:t>
            </w:r>
          </w:p>
        </w:tc>
        <w:tc>
          <w:tcPr>
            <w:tcW w:w="864" w:type="dxa"/>
          </w:tcPr>
          <w:p w14:paraId="27096F8B"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c>
          <w:tcPr>
            <w:tcW w:w="864" w:type="dxa"/>
          </w:tcPr>
          <w:p w14:paraId="3008FCC4"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c>
          <w:tcPr>
            <w:tcW w:w="864" w:type="dxa"/>
          </w:tcPr>
          <w:p w14:paraId="63D5B9CD"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c>
          <w:tcPr>
            <w:tcW w:w="864" w:type="dxa"/>
          </w:tcPr>
          <w:p w14:paraId="1945DC12"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c>
          <w:tcPr>
            <w:tcW w:w="1008" w:type="dxa"/>
          </w:tcPr>
          <w:p w14:paraId="281855EA"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r>
    </w:tbl>
    <w:p w14:paraId="49CBF7F4" w14:textId="3C4489D2" w:rsidR="001B472C" w:rsidRPr="001B472C" w:rsidRDefault="007A4C9C" w:rsidP="001B472C">
      <w:pPr>
        <w:spacing w:before="120" w:after="120" w:line="280" w:lineRule="exact"/>
        <w:ind w:left="547" w:hanging="547"/>
        <w:jc w:val="both"/>
        <w:rPr>
          <w:rFonts w:ascii="Arial" w:eastAsia="MS Mincho" w:hAnsi="Arial" w:cs="Arial"/>
          <w:kern w:val="0"/>
          <w:sz w:val="20"/>
          <w:szCs w:val="20"/>
          <w14:ligatures w14:val="none"/>
        </w:rPr>
      </w:pPr>
      <w:r>
        <w:rPr>
          <w:rFonts w:ascii="Arial" w:eastAsia="MS Mincho" w:hAnsi="Arial" w:cs="Arial"/>
          <w:kern w:val="0"/>
          <w:sz w:val="20"/>
          <w:szCs w:val="20"/>
          <w14:ligatures w14:val="none"/>
        </w:rPr>
        <w:t>7</w:t>
      </w:r>
      <w:r w:rsidR="001B472C" w:rsidRPr="001B472C">
        <w:rPr>
          <w:rFonts w:ascii="Arial" w:eastAsia="MS Mincho" w:hAnsi="Arial" w:cs="Arial"/>
          <w:kern w:val="0"/>
          <w:sz w:val="20"/>
          <w:szCs w:val="20"/>
          <w14:ligatures w14:val="none"/>
        </w:rPr>
        <w:t xml:space="preserve">A. </w:t>
      </w:r>
      <w:r w:rsidR="001B472C" w:rsidRPr="001B472C">
        <w:rPr>
          <w:rFonts w:ascii="Arial" w:eastAsia="MS Mincho" w:hAnsi="Arial" w:cs="Arial"/>
          <w:kern w:val="0"/>
          <w:sz w:val="20"/>
          <w:szCs w:val="20"/>
          <w14:ligatures w14:val="none"/>
        </w:rPr>
        <w:tab/>
      </w:r>
      <w:r w:rsidR="001B472C" w:rsidRPr="00156D18">
        <w:rPr>
          <w:rFonts w:ascii="Arial" w:eastAsia="MS Mincho" w:hAnsi="Arial" w:cs="Arial"/>
          <w:kern w:val="0"/>
          <w:sz w:val="20"/>
          <w:szCs w:val="20"/>
          <w14:ligatures w14:val="none"/>
        </w:rPr>
        <w:t xml:space="preserve">Use the input box below to share additional information about your answer (e.g., the rationale for your view, your expectations of auditors’ work or their attention to matters, or any </w:t>
      </w:r>
      <w:r w:rsidR="00334644">
        <w:rPr>
          <w:rFonts w:ascii="Arial" w:eastAsia="MS Mincho" w:hAnsi="Arial" w:cs="Arial"/>
          <w:kern w:val="0"/>
          <w:sz w:val="20"/>
          <w:szCs w:val="20"/>
          <w14:ligatures w14:val="none"/>
        </w:rPr>
        <w:t xml:space="preserve">other </w:t>
      </w:r>
      <w:r w:rsidR="001B472C" w:rsidRPr="00156D18">
        <w:rPr>
          <w:rFonts w:ascii="Arial" w:eastAsia="MS Mincho" w:hAnsi="Arial" w:cs="Arial"/>
          <w:kern w:val="0"/>
          <w:sz w:val="20"/>
          <w:szCs w:val="20"/>
          <w14:ligatures w14:val="none"/>
        </w:rPr>
        <w:t>aspects you wish to highlight)</w:t>
      </w:r>
      <w:r w:rsidR="001B472C" w:rsidRPr="001B472C">
        <w:rPr>
          <w:rFonts w:ascii="Arial" w:eastAsia="MS Mincho" w:hAnsi="Arial" w:cs="Arial"/>
          <w:kern w:val="0"/>
          <w:sz w:val="20"/>
          <w:szCs w:val="20"/>
          <w14:ligatures w14:val="none"/>
        </w:rPr>
        <w:t>.</w:t>
      </w:r>
    </w:p>
    <w:tbl>
      <w:tblPr>
        <w:tblStyle w:val="TableGridLight2"/>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650"/>
      </w:tblGrid>
      <w:tr w:rsidR="001B472C" w:rsidRPr="0071234B" w14:paraId="0C1EA1DD" w14:textId="77777777" w:rsidTr="00C9561A">
        <w:tc>
          <w:tcPr>
            <w:tcW w:w="1710" w:type="dxa"/>
            <w:shd w:val="clear" w:color="auto" w:fill="CFD3D3"/>
          </w:tcPr>
          <w:p w14:paraId="30F42D6C" w14:textId="77777777" w:rsidR="001B472C" w:rsidRPr="0071234B" w:rsidRDefault="001B472C" w:rsidP="00C9561A">
            <w:pPr>
              <w:spacing w:after="120" w:line="280" w:lineRule="exact"/>
              <w:rPr>
                <w:rFonts w:ascii="Arial" w:eastAsia="MS Mincho" w:hAnsi="Arial" w:cs="Arial"/>
                <w:b/>
                <w:color w:val="FFFFFF"/>
                <w:sz w:val="20"/>
                <w:szCs w:val="20"/>
              </w:rPr>
            </w:pPr>
            <w:r w:rsidRPr="00AC73CD">
              <w:rPr>
                <w:rFonts w:ascii="Arial" w:eastAsia="MS Mincho" w:hAnsi="Arial" w:cs="Arial"/>
                <w:b/>
                <w:sz w:val="20"/>
                <w:szCs w:val="20"/>
              </w:rPr>
              <w:t>Input</w:t>
            </w:r>
          </w:p>
        </w:tc>
        <w:tc>
          <w:tcPr>
            <w:tcW w:w="7650" w:type="dxa"/>
          </w:tcPr>
          <w:p w14:paraId="227F63A6" w14:textId="77777777" w:rsidR="001B472C" w:rsidRPr="0071234B" w:rsidRDefault="001B472C" w:rsidP="00C9561A">
            <w:pPr>
              <w:spacing w:after="120" w:line="280" w:lineRule="exact"/>
              <w:rPr>
                <w:rFonts w:ascii="Arial" w:eastAsia="MS Mincho" w:hAnsi="Arial" w:cs="Arial"/>
                <w:spacing w:val="-4"/>
                <w:sz w:val="20"/>
                <w:szCs w:val="20"/>
              </w:rPr>
            </w:pPr>
          </w:p>
        </w:tc>
      </w:tr>
    </w:tbl>
    <w:p w14:paraId="1CCC666E" w14:textId="77777777" w:rsidR="008E3D86" w:rsidRDefault="008E3D86" w:rsidP="008E3D86">
      <w:pPr>
        <w:spacing w:before="120" w:line="280" w:lineRule="exact"/>
        <w:jc w:val="both"/>
        <w:rPr>
          <w:rFonts w:ascii="Arial" w:hAnsi="Arial" w:cs="Arial"/>
          <w:sz w:val="20"/>
          <w:szCs w:val="20"/>
        </w:rPr>
      </w:pPr>
    </w:p>
    <w:tbl>
      <w:tblPr>
        <w:tblStyle w:val="TableGridLight3"/>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864"/>
        <w:gridCol w:w="864"/>
        <w:gridCol w:w="864"/>
        <w:gridCol w:w="864"/>
        <w:gridCol w:w="1008"/>
      </w:tblGrid>
      <w:tr w:rsidR="001B472C" w:rsidRPr="00A44BB6" w14:paraId="295CBFEA" w14:textId="77777777" w:rsidTr="00C9561A">
        <w:trPr>
          <w:trHeight w:val="400"/>
          <w:tblHeader/>
          <w:jc w:val="center"/>
        </w:trPr>
        <w:tc>
          <w:tcPr>
            <w:tcW w:w="4945" w:type="dxa"/>
            <w:shd w:val="clear" w:color="auto" w:fill="CFD3D3"/>
            <w:vAlign w:val="center"/>
          </w:tcPr>
          <w:p w14:paraId="670A0D85" w14:textId="77777777" w:rsidR="001B472C" w:rsidRPr="00A44BB6" w:rsidRDefault="001B472C" w:rsidP="00C9561A">
            <w:pPr>
              <w:spacing w:after="120" w:line="280" w:lineRule="exact"/>
              <w:rPr>
                <w:rFonts w:ascii="Arial" w:eastAsia="MS Mincho" w:hAnsi="Arial" w:cs="Arial"/>
                <w:b/>
                <w:spacing w:val="-4"/>
                <w:sz w:val="20"/>
                <w:szCs w:val="20"/>
              </w:rPr>
            </w:pPr>
            <w:r w:rsidRPr="00A44BB6">
              <w:rPr>
                <w:rFonts w:ascii="Arial" w:eastAsia="MS Mincho" w:hAnsi="Arial" w:cs="Arial"/>
                <w:b/>
                <w:spacing w:val="-4"/>
                <w:sz w:val="20"/>
                <w:szCs w:val="20"/>
              </w:rPr>
              <w:t>Question</w:t>
            </w:r>
          </w:p>
        </w:tc>
        <w:tc>
          <w:tcPr>
            <w:tcW w:w="864" w:type="dxa"/>
            <w:shd w:val="clear" w:color="auto" w:fill="CFD3D3"/>
          </w:tcPr>
          <w:p w14:paraId="07B5A619"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4 – Strongly </w:t>
            </w:r>
            <w:r>
              <w:rPr>
                <w:rFonts w:ascii="Arial" w:eastAsia="MS Mincho" w:hAnsi="Arial" w:cs="Arial"/>
                <w:b/>
                <w:spacing w:val="-4"/>
                <w:sz w:val="16"/>
                <w:szCs w:val="16"/>
              </w:rPr>
              <w:t>Support</w:t>
            </w:r>
          </w:p>
        </w:tc>
        <w:tc>
          <w:tcPr>
            <w:tcW w:w="864" w:type="dxa"/>
            <w:shd w:val="clear" w:color="auto" w:fill="CFD3D3"/>
          </w:tcPr>
          <w:p w14:paraId="5EB1CD72"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3 – </w:t>
            </w:r>
            <w:r>
              <w:rPr>
                <w:rFonts w:ascii="Arial" w:eastAsia="MS Mincho" w:hAnsi="Arial" w:cs="Arial"/>
                <w:b/>
                <w:spacing w:val="-4"/>
                <w:sz w:val="16"/>
                <w:szCs w:val="16"/>
              </w:rPr>
              <w:t>Support</w:t>
            </w:r>
          </w:p>
        </w:tc>
        <w:tc>
          <w:tcPr>
            <w:tcW w:w="864" w:type="dxa"/>
            <w:shd w:val="clear" w:color="auto" w:fill="CFD3D3"/>
          </w:tcPr>
          <w:p w14:paraId="66236960"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2 – </w:t>
            </w:r>
            <w:r>
              <w:rPr>
                <w:rFonts w:ascii="Arial" w:eastAsia="MS Mincho" w:hAnsi="Arial" w:cs="Arial"/>
                <w:b/>
                <w:spacing w:val="-4"/>
                <w:sz w:val="16"/>
                <w:szCs w:val="16"/>
              </w:rPr>
              <w:t>Oppose</w:t>
            </w:r>
          </w:p>
        </w:tc>
        <w:tc>
          <w:tcPr>
            <w:tcW w:w="864" w:type="dxa"/>
            <w:shd w:val="clear" w:color="auto" w:fill="CFD3D3"/>
          </w:tcPr>
          <w:p w14:paraId="778E7558"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1 – Strongly </w:t>
            </w:r>
            <w:r>
              <w:rPr>
                <w:rFonts w:ascii="Arial" w:eastAsia="MS Mincho" w:hAnsi="Arial" w:cs="Arial"/>
                <w:b/>
                <w:spacing w:val="-4"/>
                <w:sz w:val="16"/>
                <w:szCs w:val="16"/>
              </w:rPr>
              <w:t>Oppose</w:t>
            </w:r>
          </w:p>
        </w:tc>
        <w:tc>
          <w:tcPr>
            <w:tcW w:w="1008" w:type="dxa"/>
            <w:shd w:val="clear" w:color="auto" w:fill="CFD3D3"/>
          </w:tcPr>
          <w:p w14:paraId="2F389945" w14:textId="77777777" w:rsidR="001B472C" w:rsidRPr="00A44BB6" w:rsidRDefault="001B472C"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0 – No Response</w:t>
            </w:r>
          </w:p>
        </w:tc>
      </w:tr>
      <w:tr w:rsidR="001B472C" w:rsidRPr="0077036A" w14:paraId="06B8F798" w14:textId="77777777" w:rsidTr="00C9561A">
        <w:trPr>
          <w:jc w:val="center"/>
        </w:trPr>
        <w:tc>
          <w:tcPr>
            <w:tcW w:w="4945" w:type="dxa"/>
          </w:tcPr>
          <w:p w14:paraId="663B314C" w14:textId="03289208" w:rsidR="001B472C" w:rsidRPr="004206D5" w:rsidRDefault="007A4C9C" w:rsidP="00C9561A">
            <w:pPr>
              <w:pStyle w:val="IFACNumberedParagraph"/>
              <w:numPr>
                <w:ilvl w:val="0"/>
                <w:numId w:val="0"/>
              </w:numPr>
              <w:spacing w:after="120"/>
              <w:ind w:left="510" w:hanging="510"/>
              <w:rPr>
                <w:rFonts w:eastAsia="Calibri" w:cs="Arial"/>
                <w:color w:val="000000"/>
              </w:rPr>
            </w:pPr>
            <w:r>
              <w:rPr>
                <w:rFonts w:eastAsia="Calibri" w:cs="Arial"/>
                <w:color w:val="000000"/>
              </w:rPr>
              <w:t>8</w:t>
            </w:r>
            <w:r w:rsidR="001B472C">
              <w:rPr>
                <w:rFonts w:eastAsia="Calibri" w:cs="Arial"/>
                <w:color w:val="000000"/>
              </w:rPr>
              <w:t xml:space="preserve">.       </w:t>
            </w:r>
            <w:r w:rsidR="001B472C">
              <w:rPr>
                <w:rFonts w:eastAsia="MS Mincho" w:cs="Arial"/>
              </w:rPr>
              <w:t>D</w:t>
            </w:r>
            <w:r w:rsidR="001B472C" w:rsidRPr="00F0227F">
              <w:rPr>
                <w:rFonts w:eastAsia="MS Mincho" w:cs="Arial"/>
              </w:rPr>
              <w:t xml:space="preserve">o you support </w:t>
            </w:r>
            <w:r w:rsidR="001B472C">
              <w:rPr>
                <w:rFonts w:eastAsia="MS Mincho" w:cs="Arial"/>
              </w:rPr>
              <w:t xml:space="preserve">the IAASB’s approach to ensure that a tests of controls alone approach is used only in appropriate circumstances by introducing a conditional requirement based on “risk-based” criteria and application material to support the auditor’s professional judgment in the circumstances? Your answer should reflect the degree to which you view this as </w:t>
            </w:r>
            <w:r w:rsidR="001B472C" w:rsidRPr="002A175E">
              <w:rPr>
                <w:rFonts w:eastAsia="MS Mincho" w:cs="Arial"/>
              </w:rPr>
              <w:t>enhancing your confidence in audits</w:t>
            </w:r>
            <w:r w:rsidR="001B472C">
              <w:rPr>
                <w:rFonts w:eastAsia="MS Mincho" w:cs="Arial"/>
              </w:rPr>
              <w:t xml:space="preserve"> where such approach is applied</w:t>
            </w:r>
            <w:r w:rsidR="000F5A84">
              <w:rPr>
                <w:rFonts w:eastAsia="Calibri" w:cs="Arial"/>
                <w:color w:val="000000"/>
                <w:lang w:val="en-US"/>
              </w:rPr>
              <w:t>.</w:t>
            </w:r>
          </w:p>
        </w:tc>
        <w:tc>
          <w:tcPr>
            <w:tcW w:w="864" w:type="dxa"/>
          </w:tcPr>
          <w:p w14:paraId="07DF20C8"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864" w:type="dxa"/>
          </w:tcPr>
          <w:p w14:paraId="15F948EA"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864" w:type="dxa"/>
          </w:tcPr>
          <w:p w14:paraId="176EEB96"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864" w:type="dxa"/>
          </w:tcPr>
          <w:p w14:paraId="1550A446"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c>
          <w:tcPr>
            <w:tcW w:w="1008" w:type="dxa"/>
          </w:tcPr>
          <w:p w14:paraId="51BACF8B" w14:textId="77777777" w:rsidR="001B472C" w:rsidRPr="0077036A" w:rsidRDefault="001B472C" w:rsidP="00C9561A">
            <w:pPr>
              <w:spacing w:before="60" w:after="60" w:line="280" w:lineRule="exact"/>
              <w:ind w:left="547"/>
              <w:contextualSpacing/>
              <w:outlineLvl w:val="3"/>
              <w:rPr>
                <w:rFonts w:ascii="Arial" w:eastAsia="Aptos" w:hAnsi="Arial" w:cs="Times New Roman"/>
                <w:sz w:val="20"/>
              </w:rPr>
            </w:pPr>
          </w:p>
        </w:tc>
      </w:tr>
    </w:tbl>
    <w:p w14:paraId="00FF2B82" w14:textId="7D7BF0B0" w:rsidR="001B472C" w:rsidRPr="001B472C" w:rsidRDefault="007A4C9C" w:rsidP="001B472C">
      <w:pPr>
        <w:spacing w:before="120" w:after="120" w:line="280" w:lineRule="exact"/>
        <w:ind w:left="547" w:hanging="547"/>
        <w:jc w:val="both"/>
        <w:rPr>
          <w:rFonts w:ascii="Arial" w:eastAsia="MS Mincho" w:hAnsi="Arial" w:cs="Arial"/>
          <w:kern w:val="0"/>
          <w:sz w:val="20"/>
          <w:szCs w:val="20"/>
          <w14:ligatures w14:val="none"/>
        </w:rPr>
      </w:pPr>
      <w:r>
        <w:rPr>
          <w:rFonts w:ascii="Arial" w:eastAsia="MS Mincho" w:hAnsi="Arial" w:cs="Arial"/>
          <w:kern w:val="0"/>
          <w:sz w:val="20"/>
          <w:szCs w:val="20"/>
          <w14:ligatures w14:val="none"/>
        </w:rPr>
        <w:t>8</w:t>
      </w:r>
      <w:r w:rsidR="001B472C" w:rsidRPr="001B472C">
        <w:rPr>
          <w:rFonts w:ascii="Arial" w:eastAsia="MS Mincho" w:hAnsi="Arial" w:cs="Arial"/>
          <w:kern w:val="0"/>
          <w:sz w:val="20"/>
          <w:szCs w:val="20"/>
          <w14:ligatures w14:val="none"/>
        </w:rPr>
        <w:t xml:space="preserve">A. </w:t>
      </w:r>
      <w:r w:rsidR="001B472C" w:rsidRPr="001B472C">
        <w:rPr>
          <w:rFonts w:ascii="Arial" w:eastAsia="MS Mincho" w:hAnsi="Arial" w:cs="Arial"/>
          <w:kern w:val="0"/>
          <w:sz w:val="20"/>
          <w:szCs w:val="20"/>
          <w14:ligatures w14:val="none"/>
        </w:rPr>
        <w:tab/>
      </w:r>
      <w:r w:rsidR="001B472C" w:rsidRPr="00156D18">
        <w:rPr>
          <w:rFonts w:ascii="Arial" w:eastAsia="MS Mincho" w:hAnsi="Arial" w:cs="Arial"/>
          <w:kern w:val="0"/>
          <w:sz w:val="20"/>
          <w:szCs w:val="20"/>
          <w14:ligatures w14:val="none"/>
        </w:rPr>
        <w:t xml:space="preserve">Use the input box below to share additional information about your answer (e.g., the rationale for your view, your expectations of auditors’ work or their attention to matters, or any </w:t>
      </w:r>
      <w:r w:rsidR="00162FDF">
        <w:rPr>
          <w:rFonts w:ascii="Arial" w:eastAsia="MS Mincho" w:hAnsi="Arial" w:cs="Arial"/>
          <w:kern w:val="0"/>
          <w:sz w:val="20"/>
          <w:szCs w:val="20"/>
          <w14:ligatures w14:val="none"/>
        </w:rPr>
        <w:t xml:space="preserve">other </w:t>
      </w:r>
      <w:r w:rsidR="001B472C" w:rsidRPr="00156D18">
        <w:rPr>
          <w:rFonts w:ascii="Arial" w:eastAsia="MS Mincho" w:hAnsi="Arial" w:cs="Arial"/>
          <w:kern w:val="0"/>
          <w:sz w:val="20"/>
          <w:szCs w:val="20"/>
          <w14:ligatures w14:val="none"/>
        </w:rPr>
        <w:t>aspects you wish to highlight).</w:t>
      </w:r>
    </w:p>
    <w:tbl>
      <w:tblPr>
        <w:tblStyle w:val="TableGridLight2"/>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650"/>
      </w:tblGrid>
      <w:tr w:rsidR="001B472C" w:rsidRPr="0071234B" w14:paraId="1647C7F8" w14:textId="77777777" w:rsidTr="00C9561A">
        <w:tc>
          <w:tcPr>
            <w:tcW w:w="1710" w:type="dxa"/>
            <w:shd w:val="clear" w:color="auto" w:fill="CFD3D3"/>
          </w:tcPr>
          <w:p w14:paraId="5834D0EC" w14:textId="77777777" w:rsidR="001B472C" w:rsidRPr="0071234B" w:rsidRDefault="001B472C" w:rsidP="00C9561A">
            <w:pPr>
              <w:spacing w:after="120" w:line="280" w:lineRule="exact"/>
              <w:rPr>
                <w:rFonts w:ascii="Arial" w:eastAsia="MS Mincho" w:hAnsi="Arial" w:cs="Arial"/>
                <w:b/>
                <w:color w:val="FFFFFF"/>
                <w:sz w:val="20"/>
                <w:szCs w:val="20"/>
              </w:rPr>
            </w:pPr>
            <w:r w:rsidRPr="00AC73CD">
              <w:rPr>
                <w:rFonts w:ascii="Arial" w:eastAsia="MS Mincho" w:hAnsi="Arial" w:cs="Arial"/>
                <w:b/>
                <w:sz w:val="20"/>
                <w:szCs w:val="20"/>
              </w:rPr>
              <w:t>Input</w:t>
            </w:r>
          </w:p>
        </w:tc>
        <w:tc>
          <w:tcPr>
            <w:tcW w:w="7650" w:type="dxa"/>
          </w:tcPr>
          <w:p w14:paraId="7D3FDE80" w14:textId="77777777" w:rsidR="001B472C" w:rsidRPr="0071234B" w:rsidRDefault="001B472C" w:rsidP="00C9561A">
            <w:pPr>
              <w:spacing w:after="120" w:line="280" w:lineRule="exact"/>
              <w:rPr>
                <w:rFonts w:ascii="Arial" w:eastAsia="MS Mincho" w:hAnsi="Arial" w:cs="Arial"/>
                <w:spacing w:val="-4"/>
                <w:sz w:val="20"/>
                <w:szCs w:val="20"/>
              </w:rPr>
            </w:pPr>
          </w:p>
        </w:tc>
      </w:tr>
    </w:tbl>
    <w:p w14:paraId="5A8F80EE" w14:textId="77777777" w:rsidR="008E3D86" w:rsidRDefault="008E3D86" w:rsidP="008E3D86">
      <w:pPr>
        <w:rPr>
          <w:rFonts w:ascii="Arial" w:hAnsi="Arial" w:cs="Arial"/>
          <w:sz w:val="20"/>
          <w:szCs w:val="20"/>
        </w:rPr>
      </w:pPr>
    </w:p>
    <w:p w14:paraId="0D983E81" w14:textId="77777777" w:rsidR="001B472C" w:rsidRDefault="001B472C" w:rsidP="008E3D86">
      <w:pPr>
        <w:pStyle w:val="ListParagraph"/>
        <w:widowControl w:val="0"/>
        <w:spacing w:before="120" w:after="120" w:line="280" w:lineRule="exact"/>
        <w:ind w:left="0" w:right="144"/>
        <w:contextualSpacing w:val="0"/>
        <w:jc w:val="both"/>
        <w:rPr>
          <w:rFonts w:ascii="Arial" w:eastAsia="MS Mincho" w:hAnsi="Arial" w:cs="Times New Roman"/>
          <w:b/>
          <w:bCs/>
          <w:kern w:val="0"/>
          <w14:ligatures w14:val="none"/>
        </w:rPr>
      </w:pPr>
    </w:p>
    <w:p w14:paraId="3B5071CB" w14:textId="77777777" w:rsidR="001B472C" w:rsidRDefault="001B472C" w:rsidP="008E3D86">
      <w:pPr>
        <w:pStyle w:val="ListParagraph"/>
        <w:widowControl w:val="0"/>
        <w:spacing w:before="120" w:after="120" w:line="280" w:lineRule="exact"/>
        <w:ind w:left="0" w:right="144"/>
        <w:contextualSpacing w:val="0"/>
        <w:jc w:val="both"/>
        <w:rPr>
          <w:rFonts w:ascii="Arial" w:eastAsia="MS Mincho" w:hAnsi="Arial" w:cs="Times New Roman"/>
          <w:b/>
          <w:bCs/>
          <w:kern w:val="0"/>
          <w14:ligatures w14:val="none"/>
        </w:rPr>
      </w:pPr>
    </w:p>
    <w:p w14:paraId="53A1AB6D" w14:textId="1B30D462" w:rsidR="008E3D86" w:rsidRPr="006279DA" w:rsidRDefault="008E3D86" w:rsidP="008E3D86">
      <w:pPr>
        <w:pStyle w:val="ListParagraph"/>
        <w:widowControl w:val="0"/>
        <w:spacing w:before="120" w:after="120" w:line="280" w:lineRule="exact"/>
        <w:ind w:left="0" w:right="144"/>
        <w:contextualSpacing w:val="0"/>
        <w:jc w:val="both"/>
        <w:rPr>
          <w:rFonts w:ascii="Arial" w:hAnsi="Arial" w:cs="Arial"/>
          <w:b/>
          <w:bCs/>
        </w:rPr>
      </w:pPr>
      <w:r>
        <w:rPr>
          <w:rFonts w:ascii="Arial" w:eastAsia="MS Mincho" w:hAnsi="Arial" w:cs="Times New Roman"/>
          <w:b/>
          <w:bCs/>
          <w:kern w:val="0"/>
          <w14:ligatures w14:val="none"/>
        </w:rPr>
        <w:lastRenderedPageBreak/>
        <w:t>Part D</w:t>
      </w:r>
      <w:r w:rsidRPr="006279DA">
        <w:rPr>
          <w:rFonts w:ascii="Arial" w:eastAsia="MS Mincho" w:hAnsi="Arial" w:cs="Times New Roman"/>
          <w:b/>
          <w:bCs/>
          <w:kern w:val="0"/>
          <w14:ligatures w14:val="none"/>
        </w:rPr>
        <w:t xml:space="preserve">: </w:t>
      </w:r>
      <w:r w:rsidR="00F627EF">
        <w:rPr>
          <w:rFonts w:ascii="Arial" w:eastAsia="MS Mincho" w:hAnsi="Arial" w:cs="Times New Roman"/>
          <w:b/>
          <w:bCs/>
          <w:kern w:val="0"/>
          <w14:ligatures w14:val="none"/>
        </w:rPr>
        <w:t xml:space="preserve">Evaluating the </w:t>
      </w:r>
      <w:r w:rsidRPr="006279DA">
        <w:rPr>
          <w:rFonts w:ascii="Arial" w:hAnsi="Arial" w:cs="Arial"/>
          <w:b/>
          <w:bCs/>
        </w:rPr>
        <w:t>Relevance and Reliability of Information Intended to be Used as Audit Evidence</w:t>
      </w:r>
    </w:p>
    <w:tbl>
      <w:tblPr>
        <w:tblStyle w:val="TableGrid2"/>
        <w:tblW w:w="0" w:type="auto"/>
        <w:shd w:val="clear" w:color="auto" w:fill="F2F2F2" w:themeFill="background1" w:themeFillShade="F2"/>
        <w:tblLook w:val="04A0" w:firstRow="1" w:lastRow="0" w:firstColumn="1" w:lastColumn="0" w:noHBand="0" w:noVBand="1"/>
      </w:tblPr>
      <w:tblGrid>
        <w:gridCol w:w="9350"/>
      </w:tblGrid>
      <w:tr w:rsidR="008E3D86" w:rsidRPr="0077036A" w14:paraId="4721CA23" w14:textId="77777777" w:rsidTr="0012544C">
        <w:tc>
          <w:tcPr>
            <w:tcW w:w="9350" w:type="dxa"/>
            <w:shd w:val="clear" w:color="auto" w:fill="F2F2F2" w:themeFill="background1" w:themeFillShade="F2"/>
          </w:tcPr>
          <w:p w14:paraId="4EE1ADBD" w14:textId="77777777" w:rsidR="00673154" w:rsidRPr="00673154" w:rsidRDefault="00673154" w:rsidP="00673154">
            <w:pPr>
              <w:spacing w:before="120" w:line="280" w:lineRule="exact"/>
              <w:jc w:val="both"/>
              <w:rPr>
                <w:rFonts w:ascii="Arial" w:hAnsi="Arial" w:cs="Arial"/>
                <w:i/>
                <w:iCs/>
              </w:rPr>
            </w:pPr>
            <w:r w:rsidRPr="00673154">
              <w:rPr>
                <w:rFonts w:ascii="Arial" w:hAnsi="Arial" w:cs="Arial"/>
                <w:i/>
                <w:iCs/>
              </w:rPr>
              <w:t>Background</w:t>
            </w:r>
          </w:p>
          <w:p w14:paraId="06CD53CB" w14:textId="7538AFCC" w:rsidR="00C11E47" w:rsidRDefault="00C11E47" w:rsidP="00F7218D">
            <w:pPr>
              <w:spacing w:before="120" w:line="280" w:lineRule="exact"/>
              <w:jc w:val="both"/>
              <w:rPr>
                <w:rFonts w:ascii="Arial" w:hAnsi="Arial" w:cs="Arial"/>
              </w:rPr>
            </w:pPr>
            <w:r>
              <w:rPr>
                <w:rFonts w:ascii="Arial" w:hAnsi="Arial" w:cs="Arial"/>
              </w:rPr>
              <w:t>The a</w:t>
            </w:r>
            <w:r w:rsidR="003B36D8" w:rsidRPr="003B36D8">
              <w:rPr>
                <w:rFonts w:ascii="Arial" w:hAnsi="Arial" w:cs="Arial"/>
              </w:rPr>
              <w:t>uditor use</w:t>
            </w:r>
            <w:r w:rsidR="00AD04D1">
              <w:rPr>
                <w:rFonts w:ascii="Arial" w:hAnsi="Arial" w:cs="Arial"/>
              </w:rPr>
              <w:t>s</w:t>
            </w:r>
            <w:r w:rsidR="003B36D8" w:rsidRPr="003B36D8">
              <w:rPr>
                <w:rFonts w:ascii="Arial" w:hAnsi="Arial" w:cs="Arial"/>
              </w:rPr>
              <w:t xml:space="preserve"> information </w:t>
            </w:r>
            <w:r w:rsidR="00673154">
              <w:rPr>
                <w:rFonts w:ascii="Arial" w:hAnsi="Arial" w:cs="Arial"/>
              </w:rPr>
              <w:t xml:space="preserve">in many different forms and </w:t>
            </w:r>
            <w:r w:rsidR="003B36D8" w:rsidRPr="003B36D8">
              <w:rPr>
                <w:rFonts w:ascii="Arial" w:hAnsi="Arial" w:cs="Arial"/>
              </w:rPr>
              <w:t xml:space="preserve">from </w:t>
            </w:r>
            <w:r w:rsidR="00813B56">
              <w:rPr>
                <w:rFonts w:ascii="Arial" w:hAnsi="Arial" w:cs="Arial"/>
              </w:rPr>
              <w:t xml:space="preserve">a variety of </w:t>
            </w:r>
            <w:r w:rsidR="003B36D8" w:rsidRPr="003B36D8">
              <w:rPr>
                <w:rFonts w:ascii="Arial" w:hAnsi="Arial" w:cs="Arial"/>
              </w:rPr>
              <w:t>sources as audit evidence</w:t>
            </w:r>
            <w:r w:rsidR="00132EF1">
              <w:rPr>
                <w:rFonts w:ascii="Arial" w:hAnsi="Arial" w:cs="Arial"/>
              </w:rPr>
              <w:t xml:space="preserve"> to support </w:t>
            </w:r>
            <w:r w:rsidR="00813B56">
              <w:rPr>
                <w:rFonts w:ascii="Arial" w:hAnsi="Arial" w:cs="Arial"/>
              </w:rPr>
              <w:t>the</w:t>
            </w:r>
            <w:r w:rsidR="00132EF1">
              <w:rPr>
                <w:rFonts w:ascii="Arial" w:hAnsi="Arial" w:cs="Arial"/>
              </w:rPr>
              <w:t xml:space="preserve"> conclusions and audit opinion</w:t>
            </w:r>
            <w:r w:rsidR="003B36D8" w:rsidRPr="003B36D8">
              <w:rPr>
                <w:rFonts w:ascii="Arial" w:hAnsi="Arial" w:cs="Arial"/>
              </w:rPr>
              <w:t>, including information</w:t>
            </w:r>
            <w:r w:rsidR="004F72D4">
              <w:rPr>
                <w:rFonts w:ascii="Arial" w:hAnsi="Arial" w:cs="Arial"/>
              </w:rPr>
              <w:t xml:space="preserve"> obtained from sources internal to the entity or</w:t>
            </w:r>
            <w:r w:rsidR="003B36D8" w:rsidRPr="003B36D8">
              <w:rPr>
                <w:rFonts w:ascii="Arial" w:hAnsi="Arial" w:cs="Arial"/>
              </w:rPr>
              <w:t xml:space="preserve"> </w:t>
            </w:r>
            <w:r w:rsidR="00132EF1">
              <w:rPr>
                <w:rFonts w:ascii="Arial" w:hAnsi="Arial" w:cs="Arial"/>
              </w:rPr>
              <w:t xml:space="preserve">from </w:t>
            </w:r>
            <w:r w:rsidR="003B36D8" w:rsidRPr="003B36D8">
              <w:rPr>
                <w:rFonts w:ascii="Arial" w:hAnsi="Arial" w:cs="Arial"/>
              </w:rPr>
              <w:t xml:space="preserve">external sources. Because the audit opinion is based on </w:t>
            </w:r>
            <w:r w:rsidR="00132EF1">
              <w:rPr>
                <w:rFonts w:ascii="Arial" w:hAnsi="Arial" w:cs="Arial"/>
              </w:rPr>
              <w:t xml:space="preserve">the </w:t>
            </w:r>
            <w:r>
              <w:rPr>
                <w:rFonts w:ascii="Arial" w:hAnsi="Arial" w:cs="Arial"/>
              </w:rPr>
              <w:t>audit evidence obtained,</w:t>
            </w:r>
            <w:r w:rsidR="003B36D8" w:rsidRPr="003B36D8">
              <w:rPr>
                <w:rFonts w:ascii="Arial" w:hAnsi="Arial" w:cs="Arial"/>
              </w:rPr>
              <w:t xml:space="preserve"> it is important that the information </w:t>
            </w:r>
            <w:r w:rsidR="00673154">
              <w:rPr>
                <w:rFonts w:ascii="Arial" w:hAnsi="Arial" w:cs="Arial"/>
              </w:rPr>
              <w:t xml:space="preserve">intended to be </w:t>
            </w:r>
            <w:r w:rsidR="003B36D8" w:rsidRPr="003B36D8">
              <w:rPr>
                <w:rFonts w:ascii="Arial" w:hAnsi="Arial" w:cs="Arial"/>
              </w:rPr>
              <w:t xml:space="preserve">used </w:t>
            </w:r>
            <w:r w:rsidR="00673154">
              <w:rPr>
                <w:rFonts w:ascii="Arial" w:hAnsi="Arial" w:cs="Arial"/>
              </w:rPr>
              <w:t xml:space="preserve">as audit evidence </w:t>
            </w:r>
            <w:r>
              <w:rPr>
                <w:rFonts w:ascii="Arial" w:hAnsi="Arial" w:cs="Arial"/>
              </w:rPr>
              <w:t xml:space="preserve">by the auditor </w:t>
            </w:r>
            <w:r w:rsidR="003B36D8" w:rsidRPr="003B36D8">
              <w:rPr>
                <w:rFonts w:ascii="Arial" w:hAnsi="Arial" w:cs="Arial"/>
              </w:rPr>
              <w:t xml:space="preserve">is </w:t>
            </w:r>
            <w:r w:rsidR="00F477FB">
              <w:rPr>
                <w:rFonts w:ascii="Arial" w:hAnsi="Arial" w:cs="Arial"/>
              </w:rPr>
              <w:t xml:space="preserve">both </w:t>
            </w:r>
            <w:r w:rsidR="003B36D8" w:rsidRPr="003B36D8">
              <w:rPr>
                <w:rFonts w:ascii="Arial" w:hAnsi="Arial" w:cs="Arial"/>
              </w:rPr>
              <w:t xml:space="preserve">relevant and reliable. </w:t>
            </w:r>
          </w:p>
          <w:p w14:paraId="174C2BBD" w14:textId="20E1429F" w:rsidR="00F627EF" w:rsidRDefault="00132EF1" w:rsidP="00F7218D">
            <w:pPr>
              <w:spacing w:before="120" w:line="280" w:lineRule="exact"/>
              <w:jc w:val="both"/>
              <w:rPr>
                <w:rFonts w:ascii="Arial" w:hAnsi="Arial" w:cs="Arial"/>
              </w:rPr>
            </w:pPr>
            <w:r w:rsidRPr="00132EF1">
              <w:rPr>
                <w:rFonts w:ascii="Arial" w:hAnsi="Arial" w:cs="Arial"/>
              </w:rPr>
              <w:t xml:space="preserve">The </w:t>
            </w:r>
            <w:r w:rsidRPr="0030174F">
              <w:rPr>
                <w:rFonts w:ascii="Arial" w:hAnsi="Arial" w:cs="Arial"/>
                <w:i/>
                <w:iCs/>
              </w:rPr>
              <w:t>relevance of information</w:t>
            </w:r>
            <w:r w:rsidRPr="00132EF1">
              <w:rPr>
                <w:rFonts w:ascii="Arial" w:hAnsi="Arial" w:cs="Arial"/>
              </w:rPr>
              <w:t xml:space="preserve"> deals with the logical connection with, or bearing upon, the purpose(s) of the audit procedures, including, when appropriate, the assertion being tested.</w:t>
            </w:r>
          </w:p>
          <w:p w14:paraId="59C6CF0C" w14:textId="72E16348" w:rsidR="00132EF1" w:rsidRPr="00F627EF" w:rsidRDefault="00132EF1" w:rsidP="00F7218D">
            <w:pPr>
              <w:spacing w:before="120" w:line="280" w:lineRule="exact"/>
              <w:jc w:val="both"/>
              <w:rPr>
                <w:rFonts w:ascii="Arial" w:hAnsi="Arial" w:cs="Arial"/>
              </w:rPr>
            </w:pPr>
            <w:r w:rsidRPr="00132EF1">
              <w:rPr>
                <w:rFonts w:ascii="Arial" w:hAnsi="Arial" w:cs="Arial"/>
              </w:rPr>
              <w:t xml:space="preserve">The </w:t>
            </w:r>
            <w:r w:rsidRPr="0030174F">
              <w:rPr>
                <w:rFonts w:ascii="Arial" w:hAnsi="Arial" w:cs="Arial"/>
                <w:i/>
                <w:iCs/>
              </w:rPr>
              <w:t>reliability of information</w:t>
            </w:r>
            <w:r w:rsidRPr="00132EF1">
              <w:rPr>
                <w:rFonts w:ascii="Arial" w:hAnsi="Arial" w:cs="Arial"/>
              </w:rPr>
              <w:t xml:space="preserve"> deals with the degree to which the auditor may depend on </w:t>
            </w:r>
            <w:r w:rsidR="004E57D3">
              <w:rPr>
                <w:rFonts w:ascii="Arial" w:hAnsi="Arial" w:cs="Arial"/>
              </w:rPr>
              <w:t>the</w:t>
            </w:r>
            <w:r w:rsidRPr="00132EF1">
              <w:rPr>
                <w:rFonts w:ascii="Arial" w:hAnsi="Arial" w:cs="Arial"/>
              </w:rPr>
              <w:t xml:space="preserve"> information.</w:t>
            </w:r>
            <w:r>
              <w:rPr>
                <w:rFonts w:ascii="Arial" w:hAnsi="Arial" w:cs="Arial"/>
              </w:rPr>
              <w:t xml:space="preserve"> The reliability of information is characterized by a set of attributes</w:t>
            </w:r>
            <w:r w:rsidR="00E12F3D">
              <w:rPr>
                <w:rFonts w:ascii="Arial" w:hAnsi="Arial" w:cs="Arial"/>
              </w:rPr>
              <w:t xml:space="preserve"> </w:t>
            </w:r>
            <w:r>
              <w:rPr>
                <w:rFonts w:ascii="Arial" w:hAnsi="Arial" w:cs="Arial"/>
              </w:rPr>
              <w:t xml:space="preserve">that the auditor may consider in evaluating </w:t>
            </w:r>
            <w:r w:rsidR="009C206F">
              <w:rPr>
                <w:rFonts w:ascii="Arial" w:hAnsi="Arial" w:cs="Arial"/>
              </w:rPr>
              <w:t>its reliability, including accuracy, completeness, authenticity, absence of bias and credibility</w:t>
            </w:r>
            <w:r w:rsidR="006F3064">
              <w:rPr>
                <w:rFonts w:ascii="Arial" w:hAnsi="Arial" w:cs="Arial"/>
              </w:rPr>
              <w:t>.</w:t>
            </w:r>
          </w:p>
          <w:p w14:paraId="578D63D1" w14:textId="77777777" w:rsidR="00132EF1" w:rsidRPr="00EE03FC" w:rsidRDefault="00132EF1" w:rsidP="007C0F8F">
            <w:pPr>
              <w:pStyle w:val="IFACNumberedParagraph"/>
              <w:numPr>
                <w:ilvl w:val="0"/>
                <w:numId w:val="0"/>
              </w:numPr>
              <w:spacing w:before="240"/>
              <w:rPr>
                <w:rFonts w:cs="Arial"/>
                <w:i/>
                <w:iCs/>
              </w:rPr>
            </w:pPr>
            <w:r w:rsidRPr="00EE03FC">
              <w:rPr>
                <w:rFonts w:cs="Arial"/>
                <w:i/>
                <w:iCs/>
              </w:rPr>
              <w:t>Wh</w:t>
            </w:r>
            <w:r>
              <w:rPr>
                <w:rFonts w:cs="Arial"/>
                <w:i/>
                <w:iCs/>
              </w:rPr>
              <w:t>at</w:t>
            </w:r>
            <w:r w:rsidRPr="00EE03FC">
              <w:rPr>
                <w:rFonts w:cs="Arial"/>
                <w:i/>
                <w:iCs/>
              </w:rPr>
              <w:t xml:space="preserve"> is the</w:t>
            </w:r>
            <w:r>
              <w:rPr>
                <w:rFonts w:cs="Arial"/>
                <w:i/>
                <w:iCs/>
              </w:rPr>
              <w:t xml:space="preserve"> issue under consideration</w:t>
            </w:r>
            <w:r w:rsidRPr="00EE03FC">
              <w:rPr>
                <w:rFonts w:cs="Arial"/>
                <w:i/>
                <w:iCs/>
              </w:rPr>
              <w:t xml:space="preserve">? </w:t>
            </w:r>
          </w:p>
          <w:p w14:paraId="41B1CBCD" w14:textId="4869D8A7" w:rsidR="00FF0FA7" w:rsidRDefault="004115BD" w:rsidP="00F7218D">
            <w:pPr>
              <w:spacing w:before="120" w:after="120" w:line="280" w:lineRule="exact"/>
              <w:jc w:val="both"/>
              <w:rPr>
                <w:rFonts w:ascii="Arial" w:hAnsi="Arial" w:cs="Arial"/>
              </w:rPr>
            </w:pPr>
            <w:r w:rsidRPr="004115BD">
              <w:rPr>
                <w:rFonts w:ascii="Arial" w:hAnsi="Arial" w:cs="Arial"/>
              </w:rPr>
              <w:t xml:space="preserve">The increasing volume, diversity and accessibility of information </w:t>
            </w:r>
            <w:r w:rsidR="0092491C">
              <w:rPr>
                <w:rFonts w:ascii="Arial" w:hAnsi="Arial" w:cs="Arial"/>
              </w:rPr>
              <w:t xml:space="preserve">from internal and external sources </w:t>
            </w:r>
            <w:r w:rsidRPr="004115BD">
              <w:rPr>
                <w:rFonts w:ascii="Arial" w:hAnsi="Arial" w:cs="Arial"/>
              </w:rPr>
              <w:t xml:space="preserve">in today's business and audit environment mean that </w:t>
            </w:r>
            <w:r w:rsidR="009326DF">
              <w:rPr>
                <w:rFonts w:ascii="Arial" w:hAnsi="Arial" w:cs="Arial"/>
              </w:rPr>
              <w:t xml:space="preserve">the </w:t>
            </w:r>
            <w:r w:rsidRPr="004115BD">
              <w:rPr>
                <w:rFonts w:ascii="Arial" w:hAnsi="Arial" w:cs="Arial"/>
              </w:rPr>
              <w:t>auditor face</w:t>
            </w:r>
            <w:r w:rsidR="002C672D">
              <w:rPr>
                <w:rFonts w:ascii="Arial" w:hAnsi="Arial" w:cs="Arial"/>
              </w:rPr>
              <w:t>s</w:t>
            </w:r>
            <w:r w:rsidRPr="004115BD">
              <w:rPr>
                <w:rFonts w:ascii="Arial" w:hAnsi="Arial" w:cs="Arial"/>
              </w:rPr>
              <w:t xml:space="preserve"> greater challenges in determining whether information is appropriate to use as audit evidence. </w:t>
            </w:r>
          </w:p>
          <w:p w14:paraId="1D74AACE" w14:textId="5C3C6F17" w:rsidR="001A690D" w:rsidRDefault="001A690D" w:rsidP="00F7218D">
            <w:pPr>
              <w:spacing w:before="120" w:after="120" w:line="280" w:lineRule="exact"/>
              <w:jc w:val="both"/>
              <w:rPr>
                <w:rFonts w:ascii="Arial" w:hAnsi="Arial" w:cs="Arial"/>
              </w:rPr>
            </w:pPr>
            <w:r>
              <w:rPr>
                <w:rFonts w:ascii="Arial" w:hAnsi="Arial" w:cs="Arial"/>
              </w:rPr>
              <w:t xml:space="preserve">The extant standards require the auditor to </w:t>
            </w:r>
            <w:r w:rsidR="00DF08B0" w:rsidRPr="00DF08B0">
              <w:rPr>
                <w:rFonts w:ascii="Arial" w:hAnsi="Arial" w:cs="Arial"/>
                <w:i/>
                <w:iCs/>
              </w:rPr>
              <w:t>consider</w:t>
            </w:r>
            <w:r w:rsidR="00DF08B0" w:rsidRPr="00DF08B0">
              <w:rPr>
                <w:rFonts w:ascii="Arial" w:hAnsi="Arial" w:cs="Arial"/>
              </w:rPr>
              <w:t xml:space="preserve"> the relevance and reliability of the information. </w:t>
            </w:r>
            <w:r w:rsidR="00415D94">
              <w:rPr>
                <w:rFonts w:ascii="Arial" w:hAnsi="Arial" w:cs="Arial"/>
              </w:rPr>
              <w:t xml:space="preserve">However, </w:t>
            </w:r>
            <w:r w:rsidR="00673154">
              <w:rPr>
                <w:rFonts w:ascii="Arial" w:hAnsi="Arial" w:cs="Arial"/>
              </w:rPr>
              <w:t>f</w:t>
            </w:r>
            <w:r w:rsidR="00DF08B0">
              <w:rPr>
                <w:rFonts w:ascii="Arial" w:hAnsi="Arial" w:cs="Arial"/>
              </w:rPr>
              <w:t xml:space="preserve">or </w:t>
            </w:r>
            <w:r w:rsidR="00DF08B0" w:rsidRPr="00DF08B0">
              <w:rPr>
                <w:rFonts w:ascii="Arial" w:hAnsi="Arial" w:cs="Arial"/>
              </w:rPr>
              <w:t>information produced by the entity</w:t>
            </w:r>
            <w:r w:rsidR="00DF08B0">
              <w:rPr>
                <w:rFonts w:ascii="Arial" w:hAnsi="Arial" w:cs="Arial"/>
              </w:rPr>
              <w:t xml:space="preserve">, </w:t>
            </w:r>
            <w:r w:rsidR="0092491C">
              <w:rPr>
                <w:rFonts w:ascii="Arial" w:hAnsi="Arial" w:cs="Arial"/>
              </w:rPr>
              <w:t xml:space="preserve">the </w:t>
            </w:r>
            <w:r w:rsidR="00DF08B0">
              <w:rPr>
                <w:rFonts w:ascii="Arial" w:hAnsi="Arial" w:cs="Arial"/>
              </w:rPr>
              <w:t xml:space="preserve">auditor </w:t>
            </w:r>
            <w:r w:rsidR="0092491C">
              <w:rPr>
                <w:rFonts w:ascii="Arial" w:hAnsi="Arial" w:cs="Arial"/>
              </w:rPr>
              <w:t>is</w:t>
            </w:r>
            <w:r w:rsidR="00DF08B0">
              <w:rPr>
                <w:rFonts w:ascii="Arial" w:hAnsi="Arial" w:cs="Arial"/>
              </w:rPr>
              <w:t xml:space="preserve"> required to </w:t>
            </w:r>
            <w:r w:rsidR="00DF08B0" w:rsidRPr="00DF08B0">
              <w:rPr>
                <w:rFonts w:ascii="Arial" w:hAnsi="Arial" w:cs="Arial"/>
                <w:i/>
                <w:iCs/>
              </w:rPr>
              <w:t>evaluate</w:t>
            </w:r>
            <w:r w:rsidR="00DF08B0" w:rsidRPr="00DF08B0">
              <w:rPr>
                <w:rFonts w:ascii="Arial" w:hAnsi="Arial" w:cs="Arial"/>
              </w:rPr>
              <w:t xml:space="preserve"> whether that information is sufficiently reliable for the auditor’s purposes, including</w:t>
            </w:r>
            <w:r w:rsidR="0092491C">
              <w:rPr>
                <w:rFonts w:ascii="Arial" w:hAnsi="Arial" w:cs="Arial"/>
              </w:rPr>
              <w:t>, as necessary in the circumstances,</w:t>
            </w:r>
            <w:r w:rsidR="00DF08B0" w:rsidRPr="00DF08B0">
              <w:rPr>
                <w:rFonts w:ascii="Arial" w:hAnsi="Arial" w:cs="Arial"/>
              </w:rPr>
              <w:t xml:space="preserve"> </w:t>
            </w:r>
            <w:r w:rsidR="00DF08B0" w:rsidRPr="0092491C">
              <w:rPr>
                <w:rFonts w:ascii="Arial" w:hAnsi="Arial" w:cs="Arial"/>
              </w:rPr>
              <w:t>obtaining evidence</w:t>
            </w:r>
            <w:r w:rsidR="00DF08B0" w:rsidRPr="00DF08B0">
              <w:rPr>
                <w:rFonts w:ascii="Arial" w:hAnsi="Arial" w:cs="Arial"/>
              </w:rPr>
              <w:t xml:space="preserve"> about the accuracy and completeness of the information.</w:t>
            </w:r>
          </w:p>
          <w:p w14:paraId="22F8E9A7" w14:textId="021C71AB" w:rsidR="008E3D86" w:rsidRPr="009F6EC9" w:rsidRDefault="008E3D86" w:rsidP="007C0F8F">
            <w:pPr>
              <w:spacing w:before="240" w:after="120" w:line="280" w:lineRule="exact"/>
              <w:jc w:val="both"/>
              <w:rPr>
                <w:rFonts w:ascii="Arial" w:hAnsi="Arial" w:cs="Arial"/>
                <w:i/>
                <w:iCs/>
              </w:rPr>
            </w:pPr>
            <w:r w:rsidRPr="009F6EC9">
              <w:rPr>
                <w:rFonts w:ascii="Arial" w:hAnsi="Arial" w:cs="Arial"/>
                <w:i/>
                <w:iCs/>
              </w:rPr>
              <w:t xml:space="preserve">What </w:t>
            </w:r>
            <w:r w:rsidR="00DF08B0">
              <w:rPr>
                <w:rFonts w:ascii="Arial" w:hAnsi="Arial" w:cs="Arial"/>
                <w:i/>
                <w:iCs/>
              </w:rPr>
              <w:t>is</w:t>
            </w:r>
            <w:r w:rsidR="00DF08B0" w:rsidRPr="009F6EC9">
              <w:rPr>
                <w:rFonts w:ascii="Arial" w:hAnsi="Arial" w:cs="Arial"/>
                <w:i/>
                <w:iCs/>
              </w:rPr>
              <w:t xml:space="preserve"> </w:t>
            </w:r>
            <w:r w:rsidRPr="009F6EC9">
              <w:rPr>
                <w:rFonts w:ascii="Arial" w:hAnsi="Arial" w:cs="Arial"/>
                <w:i/>
                <w:iCs/>
              </w:rPr>
              <w:t>being proposed</w:t>
            </w:r>
            <w:r w:rsidR="0092491C">
              <w:rPr>
                <w:rFonts w:ascii="Arial" w:hAnsi="Arial" w:cs="Arial"/>
                <w:i/>
                <w:iCs/>
              </w:rPr>
              <w:t xml:space="preserve"> and why</w:t>
            </w:r>
            <w:r w:rsidRPr="009F6EC9">
              <w:rPr>
                <w:rFonts w:ascii="Arial" w:hAnsi="Arial" w:cs="Arial"/>
                <w:i/>
                <w:iCs/>
              </w:rPr>
              <w:t xml:space="preserve">? </w:t>
            </w:r>
          </w:p>
          <w:p w14:paraId="21FD84BC" w14:textId="14C32E2A" w:rsidR="003D1282" w:rsidRDefault="003D1282" w:rsidP="003D1282">
            <w:pPr>
              <w:spacing w:before="120" w:after="120" w:line="280" w:lineRule="exact"/>
              <w:jc w:val="both"/>
              <w:rPr>
                <w:rFonts w:ascii="Arial" w:hAnsi="Arial" w:cs="Arial"/>
              </w:rPr>
            </w:pPr>
            <w:r>
              <w:rPr>
                <w:rFonts w:ascii="Arial" w:hAnsi="Arial" w:cs="Arial"/>
              </w:rPr>
              <w:t xml:space="preserve">As technological </w:t>
            </w:r>
            <w:r w:rsidR="001E6E97">
              <w:rPr>
                <w:rFonts w:ascii="Arial" w:hAnsi="Arial" w:cs="Arial"/>
              </w:rPr>
              <w:t xml:space="preserve">and other </w:t>
            </w:r>
            <w:r>
              <w:rPr>
                <w:rFonts w:ascii="Arial" w:hAnsi="Arial" w:cs="Arial"/>
              </w:rPr>
              <w:t xml:space="preserve">developments continue to shape/re-shape the business and audit environment, </w:t>
            </w:r>
            <w:r w:rsidR="009851CD">
              <w:rPr>
                <w:rFonts w:ascii="Arial" w:hAnsi="Arial" w:cs="Arial"/>
              </w:rPr>
              <w:t xml:space="preserve">including </w:t>
            </w:r>
            <w:r w:rsidRPr="00C21C84">
              <w:rPr>
                <w:rFonts w:ascii="Arial" w:hAnsi="Arial" w:cs="Arial"/>
              </w:rPr>
              <w:t xml:space="preserve">the diversity and availability of information, the </w:t>
            </w:r>
            <w:r w:rsidR="00132EF1" w:rsidRPr="00C21C84">
              <w:rPr>
                <w:rFonts w:ascii="Arial" w:hAnsi="Arial" w:cs="Arial"/>
              </w:rPr>
              <w:t xml:space="preserve">IAASB is proposing a </w:t>
            </w:r>
            <w:r w:rsidR="00DF08B0" w:rsidRPr="00C21C84">
              <w:rPr>
                <w:rFonts w:ascii="Arial" w:hAnsi="Arial" w:cs="Arial"/>
              </w:rPr>
              <w:t xml:space="preserve">new, </w:t>
            </w:r>
            <w:r w:rsidR="00132EF1" w:rsidRPr="00C21C84">
              <w:rPr>
                <w:rFonts w:ascii="Arial" w:hAnsi="Arial" w:cs="Arial"/>
              </w:rPr>
              <w:t>modernized framework</w:t>
            </w:r>
            <w:r w:rsidRPr="00C21C84">
              <w:rPr>
                <w:rFonts w:ascii="Arial" w:hAnsi="Arial" w:cs="Arial"/>
              </w:rPr>
              <w:t xml:space="preserve"> that</w:t>
            </w:r>
            <w:r w:rsidR="001E6E97" w:rsidRPr="00C21C84">
              <w:rPr>
                <w:rFonts w:ascii="Arial" w:hAnsi="Arial" w:cs="Arial"/>
              </w:rPr>
              <w:t xml:space="preserve"> </w:t>
            </w:r>
            <w:r w:rsidR="00C21C84" w:rsidRPr="00C21C84">
              <w:rPr>
                <w:rFonts w:ascii="Arial" w:hAnsi="Arial" w:cs="Arial"/>
              </w:rPr>
              <w:t xml:space="preserve">is intended to better support consistent auditor judgments in an evolving environment by promoting a more systematic, robust and clearer approach to evaluating the relevance and reliability of information, while recognizing that the factors affecting </w:t>
            </w:r>
            <w:r w:rsidR="00B751C4">
              <w:rPr>
                <w:rFonts w:ascii="Arial" w:hAnsi="Arial" w:cs="Arial"/>
              </w:rPr>
              <w:t xml:space="preserve">the </w:t>
            </w:r>
            <w:r w:rsidR="00C21C84" w:rsidRPr="00C21C84">
              <w:rPr>
                <w:rFonts w:ascii="Arial" w:hAnsi="Arial" w:cs="Arial"/>
              </w:rPr>
              <w:t xml:space="preserve">reliability </w:t>
            </w:r>
            <w:r w:rsidR="00B751C4">
              <w:rPr>
                <w:rFonts w:ascii="Arial" w:hAnsi="Arial" w:cs="Arial"/>
              </w:rPr>
              <w:t xml:space="preserve">of information </w:t>
            </w:r>
            <w:r w:rsidR="00C21C84" w:rsidRPr="00C21C84">
              <w:rPr>
                <w:rFonts w:ascii="Arial" w:hAnsi="Arial" w:cs="Arial"/>
              </w:rPr>
              <w:t>may vary depending on the circumstances.</w:t>
            </w:r>
          </w:p>
          <w:p w14:paraId="37A8B406" w14:textId="10B30134" w:rsidR="00132EF1" w:rsidRDefault="001E6E97" w:rsidP="003D1282">
            <w:pPr>
              <w:spacing w:before="120" w:after="120" w:line="280" w:lineRule="exact"/>
              <w:jc w:val="both"/>
              <w:rPr>
                <w:rFonts w:ascii="Arial" w:hAnsi="Arial" w:cs="Arial"/>
              </w:rPr>
            </w:pPr>
            <w:r>
              <w:rPr>
                <w:rFonts w:ascii="Arial" w:hAnsi="Arial" w:cs="Arial"/>
              </w:rPr>
              <w:t>The proposed framework</w:t>
            </w:r>
            <w:r w:rsidR="00DF08B0" w:rsidRPr="00DF08B0">
              <w:rPr>
                <w:rFonts w:ascii="Arial" w:hAnsi="Arial" w:cs="Arial"/>
              </w:rPr>
              <w:t xml:space="preserve"> </w:t>
            </w:r>
            <w:r w:rsidR="00C21C84">
              <w:rPr>
                <w:rFonts w:ascii="Arial" w:hAnsi="Arial" w:cs="Arial"/>
              </w:rPr>
              <w:t xml:space="preserve">is more robust by enhancing the </w:t>
            </w:r>
            <w:r w:rsidR="00DF08B0" w:rsidRPr="00DF08B0">
              <w:rPr>
                <w:rFonts w:ascii="Arial" w:hAnsi="Arial" w:cs="Arial"/>
              </w:rPr>
              <w:t xml:space="preserve">auditor's responsibility </w:t>
            </w:r>
            <w:r w:rsidR="00C21C84">
              <w:rPr>
                <w:rFonts w:ascii="Arial" w:hAnsi="Arial" w:cs="Arial"/>
              </w:rPr>
              <w:t xml:space="preserve">with respect to </w:t>
            </w:r>
            <w:r w:rsidR="00D91443">
              <w:rPr>
                <w:rFonts w:ascii="Arial" w:hAnsi="Arial" w:cs="Arial"/>
              </w:rPr>
              <w:t xml:space="preserve">information </w:t>
            </w:r>
            <w:r w:rsidR="00C21C84">
              <w:rPr>
                <w:rFonts w:ascii="Arial" w:hAnsi="Arial" w:cs="Arial"/>
              </w:rPr>
              <w:t xml:space="preserve">intended </w:t>
            </w:r>
            <w:r w:rsidR="00D91443">
              <w:rPr>
                <w:rFonts w:ascii="Arial" w:hAnsi="Arial" w:cs="Arial"/>
              </w:rPr>
              <w:t>to be used as audit evidence</w:t>
            </w:r>
            <w:r w:rsidR="00C21C84">
              <w:rPr>
                <w:rFonts w:ascii="Arial" w:hAnsi="Arial" w:cs="Arial"/>
              </w:rPr>
              <w:t xml:space="preserve">, recognizing that the quality of audit evidence depends on the </w:t>
            </w:r>
            <w:r w:rsidR="00DF08B0">
              <w:rPr>
                <w:rFonts w:ascii="Arial" w:hAnsi="Arial" w:cs="Arial"/>
              </w:rPr>
              <w:t>relevan</w:t>
            </w:r>
            <w:r w:rsidR="00C21C84">
              <w:rPr>
                <w:rFonts w:ascii="Arial" w:hAnsi="Arial" w:cs="Arial"/>
              </w:rPr>
              <w:t>ce</w:t>
            </w:r>
            <w:r w:rsidR="00DF08B0">
              <w:rPr>
                <w:rFonts w:ascii="Arial" w:hAnsi="Arial" w:cs="Arial"/>
              </w:rPr>
              <w:t xml:space="preserve"> and </w:t>
            </w:r>
            <w:r w:rsidR="00C21C84">
              <w:rPr>
                <w:rFonts w:ascii="Arial" w:hAnsi="Arial" w:cs="Arial"/>
              </w:rPr>
              <w:t>reliability of the information upon which it is based</w:t>
            </w:r>
            <w:r w:rsidR="00DF08B0">
              <w:rPr>
                <w:rFonts w:ascii="Arial" w:hAnsi="Arial" w:cs="Arial"/>
              </w:rPr>
              <w:t xml:space="preserve">. </w:t>
            </w:r>
            <w:r w:rsidR="001C1B33">
              <w:rPr>
                <w:rFonts w:ascii="Arial" w:hAnsi="Arial" w:cs="Arial"/>
              </w:rPr>
              <w:t>The requirements being proposed encapsulate the following</w:t>
            </w:r>
            <w:r w:rsidR="00DF08B0">
              <w:rPr>
                <w:rFonts w:ascii="Arial" w:hAnsi="Arial" w:cs="Arial"/>
              </w:rPr>
              <w:t>:</w:t>
            </w:r>
          </w:p>
          <w:p w14:paraId="55E06029" w14:textId="4F937A92" w:rsidR="00D10C6E" w:rsidRPr="004A0CE5" w:rsidRDefault="00A0047A" w:rsidP="00C9561A">
            <w:pPr>
              <w:pStyle w:val="ListParagraph"/>
              <w:numPr>
                <w:ilvl w:val="0"/>
                <w:numId w:val="20"/>
              </w:numPr>
              <w:tabs>
                <w:tab w:val="clear" w:pos="720"/>
                <w:tab w:val="num" w:pos="600"/>
              </w:tabs>
              <w:spacing w:before="120" w:after="120" w:line="280" w:lineRule="exact"/>
              <w:ind w:left="504" w:hanging="540"/>
              <w:contextualSpacing w:val="0"/>
              <w:jc w:val="both"/>
              <w:rPr>
                <w:rFonts w:ascii="Arial" w:hAnsi="Arial" w:cs="Arial"/>
              </w:rPr>
            </w:pPr>
            <w:r w:rsidRPr="004A0CE5">
              <w:rPr>
                <w:rFonts w:ascii="Arial" w:hAnsi="Arial" w:cs="Arial"/>
              </w:rPr>
              <w:t>Shifting</w:t>
            </w:r>
            <w:r w:rsidR="00D91443" w:rsidRPr="004A0CE5">
              <w:rPr>
                <w:rFonts w:ascii="Arial" w:hAnsi="Arial" w:cs="Arial"/>
              </w:rPr>
              <w:t xml:space="preserve"> </w:t>
            </w:r>
            <w:r w:rsidR="00DF08B0" w:rsidRPr="004A0CE5">
              <w:rPr>
                <w:rFonts w:ascii="Arial" w:hAnsi="Arial" w:cs="Arial"/>
              </w:rPr>
              <w:t xml:space="preserve">from </w:t>
            </w:r>
            <w:r w:rsidR="00D91443" w:rsidRPr="004A0CE5">
              <w:rPr>
                <w:rFonts w:ascii="Arial" w:hAnsi="Arial" w:cs="Arial"/>
              </w:rPr>
              <w:t>passive</w:t>
            </w:r>
            <w:r w:rsidR="00DF08B0" w:rsidRPr="004A0CE5">
              <w:rPr>
                <w:rFonts w:ascii="Arial" w:hAnsi="Arial" w:cs="Arial"/>
              </w:rPr>
              <w:t xml:space="preserve"> </w:t>
            </w:r>
            <w:r w:rsidR="00DF08B0" w:rsidRPr="004A0CE5">
              <w:rPr>
                <w:rFonts w:ascii="Arial" w:hAnsi="Arial" w:cs="Arial"/>
                <w:i/>
                <w:iCs/>
              </w:rPr>
              <w:t xml:space="preserve">consideration </w:t>
            </w:r>
            <w:r w:rsidR="00DF08B0" w:rsidRPr="004A0CE5">
              <w:rPr>
                <w:rFonts w:ascii="Arial" w:hAnsi="Arial" w:cs="Arial"/>
              </w:rPr>
              <w:t xml:space="preserve">to an active </w:t>
            </w:r>
            <w:r w:rsidR="00DF08B0" w:rsidRPr="004A0CE5">
              <w:rPr>
                <w:rFonts w:ascii="Arial" w:hAnsi="Arial" w:cs="Arial"/>
                <w:i/>
                <w:iCs/>
              </w:rPr>
              <w:t xml:space="preserve">evaluation </w:t>
            </w:r>
            <w:r w:rsidR="003A2042" w:rsidRPr="004A0CE5">
              <w:rPr>
                <w:rFonts w:ascii="Arial" w:hAnsi="Arial" w:cs="Arial"/>
              </w:rPr>
              <w:t xml:space="preserve">by the auditor </w:t>
            </w:r>
            <w:r w:rsidR="00DF08B0" w:rsidRPr="004A0CE5">
              <w:rPr>
                <w:rFonts w:ascii="Arial" w:hAnsi="Arial" w:cs="Arial"/>
              </w:rPr>
              <w:t xml:space="preserve">of the </w:t>
            </w:r>
            <w:r w:rsidR="006B5A11" w:rsidRPr="004A0CE5">
              <w:rPr>
                <w:rFonts w:ascii="Arial" w:hAnsi="Arial" w:cs="Arial"/>
              </w:rPr>
              <w:t>relevance and reliability of</w:t>
            </w:r>
            <w:r w:rsidR="00DE570A">
              <w:rPr>
                <w:rFonts w:ascii="Arial" w:hAnsi="Arial" w:cs="Arial"/>
              </w:rPr>
              <w:t xml:space="preserve"> all</w:t>
            </w:r>
            <w:r w:rsidR="006B5A11" w:rsidRPr="004A0CE5">
              <w:rPr>
                <w:rFonts w:ascii="Arial" w:hAnsi="Arial" w:cs="Arial"/>
              </w:rPr>
              <w:t xml:space="preserve"> information intended to be used as audit evidence, whether</w:t>
            </w:r>
            <w:r w:rsidR="004A0CE5" w:rsidRPr="004A0CE5">
              <w:rPr>
                <w:rFonts w:ascii="Arial" w:hAnsi="Arial" w:cs="Arial"/>
              </w:rPr>
              <w:t xml:space="preserve"> </w:t>
            </w:r>
            <w:r w:rsidR="006B5A11" w:rsidRPr="004A0CE5">
              <w:rPr>
                <w:rFonts w:ascii="Arial" w:hAnsi="Arial" w:cs="Arial"/>
              </w:rPr>
              <w:t xml:space="preserve">obtained </w:t>
            </w:r>
            <w:r w:rsidR="00DF08B0" w:rsidRPr="004A0CE5">
              <w:rPr>
                <w:rFonts w:ascii="Arial" w:hAnsi="Arial" w:cs="Arial"/>
              </w:rPr>
              <w:t xml:space="preserve">from </w:t>
            </w:r>
            <w:r w:rsidR="00D40BA1" w:rsidRPr="004A0CE5">
              <w:rPr>
                <w:rFonts w:ascii="Arial" w:hAnsi="Arial" w:cs="Arial"/>
              </w:rPr>
              <w:t>sources internal to the</w:t>
            </w:r>
            <w:r w:rsidR="006B5A11" w:rsidRPr="004A0CE5">
              <w:rPr>
                <w:rFonts w:ascii="Arial" w:hAnsi="Arial" w:cs="Arial"/>
              </w:rPr>
              <w:t xml:space="preserve"> entity or </w:t>
            </w:r>
            <w:r w:rsidR="00DF08B0" w:rsidRPr="004A0CE5">
              <w:rPr>
                <w:rFonts w:ascii="Arial" w:hAnsi="Arial" w:cs="Arial"/>
              </w:rPr>
              <w:t xml:space="preserve">from </w:t>
            </w:r>
            <w:r w:rsidR="006B5A11" w:rsidRPr="004A0CE5">
              <w:rPr>
                <w:rFonts w:ascii="Arial" w:hAnsi="Arial" w:cs="Arial"/>
              </w:rPr>
              <w:t>external source</w:t>
            </w:r>
            <w:r w:rsidR="00673154" w:rsidRPr="004A0CE5">
              <w:rPr>
                <w:rFonts w:ascii="Arial" w:hAnsi="Arial" w:cs="Arial"/>
              </w:rPr>
              <w:t>s</w:t>
            </w:r>
            <w:r w:rsidR="006B5A11" w:rsidRPr="004A0CE5">
              <w:rPr>
                <w:rFonts w:ascii="Arial" w:hAnsi="Arial" w:cs="Arial"/>
              </w:rPr>
              <w:t xml:space="preserve">. </w:t>
            </w:r>
            <w:r w:rsidR="00DF08B0" w:rsidRPr="004A0CE5">
              <w:rPr>
                <w:rFonts w:ascii="Arial" w:hAnsi="Arial" w:cs="Arial"/>
              </w:rPr>
              <w:t>In doing so</w:t>
            </w:r>
            <w:r w:rsidR="004A0CE5">
              <w:rPr>
                <w:rFonts w:ascii="Arial" w:hAnsi="Arial" w:cs="Arial"/>
              </w:rPr>
              <w:t xml:space="preserve"> t</w:t>
            </w:r>
            <w:r w:rsidR="004A0CE5" w:rsidRPr="004A0CE5">
              <w:rPr>
                <w:rFonts w:ascii="Arial" w:hAnsi="Arial" w:cs="Arial"/>
              </w:rPr>
              <w:t xml:space="preserve">he </w:t>
            </w:r>
            <w:r w:rsidR="006B5A11" w:rsidRPr="004A0CE5">
              <w:rPr>
                <w:rFonts w:ascii="Arial" w:hAnsi="Arial" w:cs="Arial"/>
              </w:rPr>
              <w:t>auditor</w:t>
            </w:r>
            <w:r w:rsidR="00D40BA1" w:rsidRPr="004A0CE5">
              <w:rPr>
                <w:rFonts w:ascii="Arial" w:hAnsi="Arial" w:cs="Arial"/>
              </w:rPr>
              <w:t xml:space="preserve"> </w:t>
            </w:r>
            <w:r w:rsidR="004A0CE5" w:rsidRPr="004A0CE5">
              <w:rPr>
                <w:rFonts w:ascii="Arial" w:hAnsi="Arial" w:cs="Arial"/>
              </w:rPr>
              <w:t xml:space="preserve">is </w:t>
            </w:r>
            <w:r w:rsidR="00D40BA1" w:rsidRPr="004A0CE5">
              <w:rPr>
                <w:rFonts w:ascii="Arial" w:hAnsi="Arial" w:cs="Arial"/>
              </w:rPr>
              <w:t>required to</w:t>
            </w:r>
            <w:r w:rsidR="006B5A11" w:rsidRPr="004A0CE5">
              <w:rPr>
                <w:rFonts w:ascii="Arial" w:hAnsi="Arial" w:cs="Arial"/>
              </w:rPr>
              <w:t xml:space="preserve"> consider the source of the information and </w:t>
            </w:r>
            <w:r w:rsidR="009B2E0F" w:rsidRPr="004A0CE5">
              <w:rPr>
                <w:rFonts w:ascii="Arial" w:hAnsi="Arial" w:cs="Arial"/>
              </w:rPr>
              <w:t xml:space="preserve">the attributes of reliability that are of significance in the circumstances to </w:t>
            </w:r>
            <w:r w:rsidR="00373F11" w:rsidRPr="004A0CE5">
              <w:rPr>
                <w:rFonts w:ascii="Arial" w:hAnsi="Arial" w:cs="Arial"/>
              </w:rPr>
              <w:t>meet the intended purpose(s) of the audit procedures</w:t>
            </w:r>
            <w:r w:rsidR="008E3D86" w:rsidRPr="004A0CE5">
              <w:rPr>
                <w:rFonts w:ascii="Arial" w:hAnsi="Arial" w:cs="Arial"/>
              </w:rPr>
              <w:t>. </w:t>
            </w:r>
          </w:p>
          <w:p w14:paraId="7A488718" w14:textId="60AED0DC" w:rsidR="004A0CE5" w:rsidRDefault="004A0CE5" w:rsidP="00F07DF5">
            <w:pPr>
              <w:pStyle w:val="ListParagraph"/>
              <w:numPr>
                <w:ilvl w:val="0"/>
                <w:numId w:val="40"/>
              </w:numPr>
              <w:spacing w:before="120" w:after="120" w:line="280" w:lineRule="exact"/>
              <w:ind w:left="1053" w:hanging="549"/>
              <w:contextualSpacing w:val="0"/>
              <w:jc w:val="both"/>
              <w:rPr>
                <w:rFonts w:ascii="Arial" w:hAnsi="Arial" w:cs="Arial"/>
              </w:rPr>
            </w:pPr>
            <w:r>
              <w:rPr>
                <w:rFonts w:ascii="Arial" w:hAnsi="Arial" w:cs="Arial"/>
              </w:rPr>
              <w:lastRenderedPageBreak/>
              <w:t xml:space="preserve">This enables the auditor </w:t>
            </w:r>
            <w:r w:rsidRPr="004A0CE5">
              <w:rPr>
                <w:rFonts w:ascii="Arial" w:hAnsi="Arial" w:cs="Arial"/>
              </w:rPr>
              <w:t>to conclude, based on the</w:t>
            </w:r>
            <w:r w:rsidR="00365E1A">
              <w:rPr>
                <w:rFonts w:ascii="Arial" w:hAnsi="Arial" w:cs="Arial"/>
              </w:rPr>
              <w:t xml:space="preserve">ir </w:t>
            </w:r>
            <w:r w:rsidRPr="004A0CE5">
              <w:rPr>
                <w:rFonts w:ascii="Arial" w:hAnsi="Arial" w:cs="Arial"/>
              </w:rPr>
              <w:t xml:space="preserve">evaluation, whether information is relevant and reliable. </w:t>
            </w:r>
          </w:p>
          <w:p w14:paraId="5191C369" w14:textId="09D7B901" w:rsidR="004A0CE5" w:rsidRDefault="004A0CE5" w:rsidP="00F07DF5">
            <w:pPr>
              <w:pStyle w:val="ListParagraph"/>
              <w:numPr>
                <w:ilvl w:val="0"/>
                <w:numId w:val="40"/>
              </w:numPr>
              <w:spacing w:before="120" w:after="120" w:line="280" w:lineRule="exact"/>
              <w:ind w:left="1053" w:hanging="549"/>
              <w:contextualSpacing w:val="0"/>
              <w:jc w:val="both"/>
              <w:rPr>
                <w:rFonts w:ascii="Arial" w:hAnsi="Arial" w:cs="Arial"/>
              </w:rPr>
            </w:pPr>
            <w:r w:rsidRPr="004A0CE5">
              <w:rPr>
                <w:rFonts w:ascii="Arial" w:hAnsi="Arial" w:cs="Arial"/>
              </w:rPr>
              <w:t>The attributes of reliability aim to support the auditor in making this evaluation as they emphasize the characteristics of the information the auditor could focus on in making their evaluation</w:t>
            </w:r>
            <w:r>
              <w:rPr>
                <w:rFonts w:ascii="Arial" w:hAnsi="Arial" w:cs="Arial"/>
              </w:rPr>
              <w:t>.</w:t>
            </w:r>
          </w:p>
          <w:p w14:paraId="447B500E" w14:textId="461F7A0C" w:rsidR="00F07DF5" w:rsidRDefault="004A0CE5" w:rsidP="00F07DF5">
            <w:pPr>
              <w:pStyle w:val="ListParagraph"/>
              <w:numPr>
                <w:ilvl w:val="0"/>
                <w:numId w:val="40"/>
              </w:numPr>
              <w:spacing w:before="120" w:after="120" w:line="280" w:lineRule="exact"/>
              <w:ind w:left="1053" w:hanging="549"/>
              <w:contextualSpacing w:val="0"/>
              <w:jc w:val="both"/>
              <w:rPr>
                <w:rFonts w:ascii="Arial" w:hAnsi="Arial" w:cs="Arial"/>
              </w:rPr>
            </w:pPr>
            <w:r w:rsidRPr="004A0CE5">
              <w:rPr>
                <w:rFonts w:ascii="Arial" w:hAnsi="Arial" w:cs="Arial"/>
              </w:rPr>
              <w:t>The reference to “of significance in the circumstances to meet the intended purpose(s) of the audit procedures” addresses scalability</w:t>
            </w:r>
            <w:r w:rsidR="00C64BE8">
              <w:rPr>
                <w:rFonts w:ascii="Arial" w:hAnsi="Arial" w:cs="Arial"/>
              </w:rPr>
              <w:t xml:space="preserve">. </w:t>
            </w:r>
            <w:r w:rsidR="00C64BE8" w:rsidRPr="00C64BE8">
              <w:rPr>
                <w:rFonts w:ascii="Arial" w:hAnsi="Arial" w:cs="Arial"/>
              </w:rPr>
              <w:t>Considering which attributes of reliability are of significance in the circumstances is a matter of professional judgment</w:t>
            </w:r>
            <w:r w:rsidR="00F07DF5">
              <w:rPr>
                <w:rFonts w:ascii="Arial" w:hAnsi="Arial" w:cs="Arial"/>
              </w:rPr>
              <w:t xml:space="preserve"> and it is </w:t>
            </w:r>
            <w:r w:rsidR="00C64BE8" w:rsidRPr="00C64BE8">
              <w:rPr>
                <w:rFonts w:ascii="Arial" w:hAnsi="Arial" w:cs="Arial"/>
              </w:rPr>
              <w:t xml:space="preserve">unnecessary for the auditor to evaluate all attributes of reliability </w:t>
            </w:r>
            <w:r w:rsidR="00C64BE8">
              <w:rPr>
                <w:rFonts w:ascii="Arial" w:hAnsi="Arial" w:cs="Arial"/>
              </w:rPr>
              <w:t>in every circumstance (</w:t>
            </w:r>
            <w:r w:rsidR="00752261">
              <w:rPr>
                <w:rFonts w:ascii="Arial" w:hAnsi="Arial" w:cs="Arial"/>
              </w:rPr>
              <w:t>e</w:t>
            </w:r>
            <w:r w:rsidR="00C64BE8">
              <w:rPr>
                <w:rFonts w:ascii="Arial" w:hAnsi="Arial" w:cs="Arial"/>
              </w:rPr>
              <w:t>.</w:t>
            </w:r>
            <w:r w:rsidR="00752261">
              <w:rPr>
                <w:rFonts w:ascii="Arial" w:hAnsi="Arial" w:cs="Arial"/>
              </w:rPr>
              <w:t>g</w:t>
            </w:r>
            <w:r w:rsidR="00C64BE8">
              <w:rPr>
                <w:rFonts w:ascii="Arial" w:hAnsi="Arial" w:cs="Arial"/>
              </w:rPr>
              <w:t xml:space="preserve">., </w:t>
            </w:r>
            <w:r w:rsidR="00752261">
              <w:rPr>
                <w:rFonts w:ascii="Arial" w:hAnsi="Arial" w:cs="Arial"/>
              </w:rPr>
              <w:t xml:space="preserve">by using </w:t>
            </w:r>
            <w:r w:rsidR="00C64BE8" w:rsidRPr="00C64BE8">
              <w:rPr>
                <w:rFonts w:ascii="Arial" w:hAnsi="Arial" w:cs="Arial"/>
              </w:rPr>
              <w:t>a checklist</w:t>
            </w:r>
            <w:r w:rsidR="00C64BE8">
              <w:rPr>
                <w:rFonts w:ascii="Arial" w:hAnsi="Arial" w:cs="Arial"/>
              </w:rPr>
              <w:t xml:space="preserve">). </w:t>
            </w:r>
            <w:r w:rsidR="00651708">
              <w:rPr>
                <w:rFonts w:ascii="Arial" w:hAnsi="Arial" w:cs="Arial"/>
              </w:rPr>
              <w:t>The a</w:t>
            </w:r>
            <w:r w:rsidR="00C64BE8">
              <w:rPr>
                <w:rFonts w:ascii="Arial" w:hAnsi="Arial" w:cs="Arial"/>
              </w:rPr>
              <w:t xml:space="preserve">pplication material provides guidance </w:t>
            </w:r>
            <w:r w:rsidR="00651708">
              <w:rPr>
                <w:rFonts w:ascii="Arial" w:hAnsi="Arial" w:cs="Arial"/>
              </w:rPr>
              <w:t>on</w:t>
            </w:r>
            <w:r w:rsidR="00C64BE8">
              <w:rPr>
                <w:rFonts w:ascii="Arial" w:hAnsi="Arial" w:cs="Arial"/>
              </w:rPr>
              <w:t xml:space="preserve"> factors that the auditor may consider in making judgements about </w:t>
            </w:r>
            <w:r w:rsidR="009A7D33">
              <w:rPr>
                <w:rFonts w:ascii="Arial" w:hAnsi="Arial" w:cs="Arial"/>
              </w:rPr>
              <w:t>which attributes of reliability are of significance in the circumstances</w:t>
            </w:r>
            <w:r w:rsidR="00F07DF5">
              <w:rPr>
                <w:rFonts w:ascii="Arial" w:hAnsi="Arial" w:cs="Arial"/>
              </w:rPr>
              <w:t>.</w:t>
            </w:r>
          </w:p>
          <w:p w14:paraId="6B3A2F2A" w14:textId="1FA093C1" w:rsidR="00452359" w:rsidRPr="00D10C6E" w:rsidRDefault="00452359">
            <w:pPr>
              <w:pStyle w:val="ListParagraph"/>
              <w:numPr>
                <w:ilvl w:val="0"/>
                <w:numId w:val="20"/>
              </w:numPr>
              <w:tabs>
                <w:tab w:val="clear" w:pos="720"/>
                <w:tab w:val="num" w:pos="600"/>
              </w:tabs>
              <w:spacing w:before="120" w:after="120" w:line="280" w:lineRule="exact"/>
              <w:ind w:left="504" w:hanging="540"/>
              <w:contextualSpacing w:val="0"/>
              <w:jc w:val="both"/>
              <w:rPr>
                <w:rFonts w:ascii="Arial" w:hAnsi="Arial" w:cs="Arial"/>
              </w:rPr>
            </w:pPr>
            <w:r w:rsidRPr="00D10C6E">
              <w:rPr>
                <w:rFonts w:ascii="Arial" w:hAnsi="Arial" w:cs="Arial"/>
              </w:rPr>
              <w:t>Retain</w:t>
            </w:r>
            <w:r w:rsidR="00D40BA1">
              <w:rPr>
                <w:rFonts w:ascii="Arial" w:hAnsi="Arial" w:cs="Arial"/>
              </w:rPr>
              <w:t>ing</w:t>
            </w:r>
            <w:r w:rsidRPr="00D10C6E">
              <w:rPr>
                <w:rFonts w:ascii="Arial" w:hAnsi="Arial" w:cs="Arial"/>
              </w:rPr>
              <w:t xml:space="preserve"> the existing approach for information produced by the entity by requiring </w:t>
            </w:r>
            <w:r w:rsidR="002F4E9D">
              <w:rPr>
                <w:rFonts w:ascii="Arial" w:hAnsi="Arial" w:cs="Arial"/>
              </w:rPr>
              <w:t xml:space="preserve">the </w:t>
            </w:r>
            <w:r w:rsidRPr="00D10C6E">
              <w:rPr>
                <w:rFonts w:ascii="Arial" w:hAnsi="Arial" w:cs="Arial"/>
              </w:rPr>
              <w:t>auditor</w:t>
            </w:r>
            <w:r w:rsidR="00F07DF5">
              <w:rPr>
                <w:rFonts w:ascii="Arial" w:hAnsi="Arial" w:cs="Arial"/>
              </w:rPr>
              <w:t xml:space="preserve"> to evaluate, to the extent</w:t>
            </w:r>
            <w:r w:rsidRPr="00D10C6E">
              <w:rPr>
                <w:rFonts w:ascii="Arial" w:hAnsi="Arial" w:cs="Arial"/>
              </w:rPr>
              <w:t xml:space="preserve"> necessary, </w:t>
            </w:r>
            <w:r w:rsidR="00F07DF5">
              <w:rPr>
                <w:rFonts w:ascii="Arial" w:hAnsi="Arial" w:cs="Arial"/>
              </w:rPr>
              <w:t>the</w:t>
            </w:r>
            <w:r w:rsidRPr="00D10C6E">
              <w:rPr>
                <w:rFonts w:ascii="Arial" w:hAnsi="Arial" w:cs="Arial"/>
              </w:rPr>
              <w:t xml:space="preserve"> accura</w:t>
            </w:r>
            <w:r w:rsidR="00F07DF5">
              <w:rPr>
                <w:rFonts w:ascii="Arial" w:hAnsi="Arial" w:cs="Arial"/>
              </w:rPr>
              <w:t>cy</w:t>
            </w:r>
            <w:r w:rsidRPr="00D10C6E">
              <w:rPr>
                <w:rFonts w:ascii="Arial" w:hAnsi="Arial" w:cs="Arial"/>
              </w:rPr>
              <w:t xml:space="preserve"> and complete</w:t>
            </w:r>
            <w:r w:rsidR="00F07DF5">
              <w:rPr>
                <w:rFonts w:ascii="Arial" w:hAnsi="Arial" w:cs="Arial"/>
              </w:rPr>
              <w:t>ness of the information</w:t>
            </w:r>
            <w:r w:rsidRPr="00D10C6E">
              <w:rPr>
                <w:rFonts w:ascii="Arial" w:hAnsi="Arial" w:cs="Arial"/>
              </w:rPr>
              <w:t>.</w:t>
            </w:r>
            <w:r w:rsidR="00F07DF5">
              <w:rPr>
                <w:rFonts w:ascii="Arial" w:hAnsi="Arial" w:cs="Arial"/>
              </w:rPr>
              <w:t xml:space="preserve"> This means </w:t>
            </w:r>
            <w:r w:rsidR="00F07DF5" w:rsidRPr="00F07DF5">
              <w:rPr>
                <w:rFonts w:ascii="Arial" w:hAnsi="Arial" w:cs="Arial"/>
              </w:rPr>
              <w:t>that for information produced by the entity, the attributes of accuracy and completeness are presumed to be of significance.</w:t>
            </w:r>
          </w:p>
          <w:p w14:paraId="45F0EF86" w14:textId="622E23C3" w:rsidR="008E3D86" w:rsidRPr="0020707E" w:rsidRDefault="00D61F18" w:rsidP="00DC573B">
            <w:pPr>
              <w:numPr>
                <w:ilvl w:val="0"/>
                <w:numId w:val="8"/>
              </w:numPr>
              <w:tabs>
                <w:tab w:val="clear" w:pos="720"/>
                <w:tab w:val="num" w:pos="600"/>
              </w:tabs>
              <w:spacing w:before="120" w:after="120" w:line="280" w:lineRule="exact"/>
              <w:ind w:left="504" w:hanging="510"/>
              <w:jc w:val="both"/>
            </w:pPr>
            <w:r>
              <w:rPr>
                <w:rFonts w:ascii="Arial" w:hAnsi="Arial" w:cs="Arial"/>
              </w:rPr>
              <w:t>Clarify</w:t>
            </w:r>
            <w:r w:rsidR="00DF08B0">
              <w:rPr>
                <w:rFonts w:ascii="Arial" w:hAnsi="Arial" w:cs="Arial"/>
              </w:rPr>
              <w:t>ing</w:t>
            </w:r>
            <w:r>
              <w:rPr>
                <w:rFonts w:ascii="Arial" w:hAnsi="Arial" w:cs="Arial"/>
              </w:rPr>
              <w:t xml:space="preserve"> </w:t>
            </w:r>
            <w:r w:rsidR="00352810" w:rsidRPr="00352810">
              <w:rPr>
                <w:rFonts w:ascii="Arial" w:hAnsi="Arial" w:cs="Arial"/>
              </w:rPr>
              <w:t>the auditor’s work effort to evaluat</w:t>
            </w:r>
            <w:r w:rsidR="00DE570A">
              <w:rPr>
                <w:rFonts w:ascii="Arial" w:hAnsi="Arial" w:cs="Arial"/>
              </w:rPr>
              <w:t>e</w:t>
            </w:r>
            <w:r w:rsidR="00352810" w:rsidRPr="00352810">
              <w:rPr>
                <w:rFonts w:ascii="Arial" w:hAnsi="Arial" w:cs="Arial"/>
              </w:rPr>
              <w:t xml:space="preserve"> the reliability of information intended to be used as audit evidence</w:t>
            </w:r>
            <w:r w:rsidR="008E3D86" w:rsidRPr="00544445">
              <w:rPr>
                <w:rFonts w:ascii="Arial" w:hAnsi="Arial" w:cs="Arial"/>
              </w:rPr>
              <w:t>.</w:t>
            </w:r>
            <w:r w:rsidR="00A33895">
              <w:rPr>
                <w:rFonts w:ascii="Arial" w:hAnsi="Arial" w:cs="Arial"/>
              </w:rPr>
              <w:t xml:space="preserve"> </w:t>
            </w:r>
            <w:r w:rsidR="00C21C84" w:rsidRPr="00C21C84">
              <w:rPr>
                <w:rFonts w:ascii="Arial" w:hAnsi="Arial" w:cs="Arial"/>
              </w:rPr>
              <w:t xml:space="preserve">While the aim is to enhance the robustness of the auditor’s work, the IAASB remained mindful that the requirements should be practicable and operable by accommodating varying degrees of work effort. Therefore, the auditor’s evaluation of the reliability of information may be an integral part of the audit procedures performed on a particular financial </w:t>
            </w:r>
            <w:proofErr w:type="gramStart"/>
            <w:r w:rsidR="00C21C84" w:rsidRPr="00C21C84">
              <w:rPr>
                <w:rFonts w:ascii="Arial" w:hAnsi="Arial" w:cs="Arial"/>
              </w:rPr>
              <w:t>statements</w:t>
            </w:r>
            <w:proofErr w:type="gramEnd"/>
            <w:r w:rsidR="00C21C84" w:rsidRPr="00C21C84">
              <w:rPr>
                <w:rFonts w:ascii="Arial" w:hAnsi="Arial" w:cs="Arial"/>
              </w:rPr>
              <w:t xml:space="preserve"> item(s) and, if not, the auditor is required to perform a separate evaluation of the reliability of the information.</w:t>
            </w:r>
          </w:p>
        </w:tc>
      </w:tr>
    </w:tbl>
    <w:p w14:paraId="76546E1D" w14:textId="77777777" w:rsidR="008E3D86" w:rsidRDefault="008E3D86" w:rsidP="008E3D86">
      <w:pPr>
        <w:spacing w:before="120" w:after="120" w:line="280" w:lineRule="exact"/>
        <w:ind w:left="547" w:hanging="547"/>
        <w:jc w:val="both"/>
        <w:rPr>
          <w:rFonts w:ascii="Arial" w:eastAsia="MS Mincho" w:hAnsi="Arial" w:cs="Arial"/>
          <w:kern w:val="0"/>
          <w:sz w:val="20"/>
          <w:szCs w:val="20"/>
          <w14:ligatures w14:val="none"/>
        </w:rPr>
      </w:pPr>
    </w:p>
    <w:tbl>
      <w:tblPr>
        <w:tblStyle w:val="TableGridLight3"/>
        <w:tblW w:w="9409" w:type="dxa"/>
        <w:jc w:val="center"/>
        <w:tblLayout w:type="fixed"/>
        <w:tblLook w:val="04A0" w:firstRow="1" w:lastRow="0" w:firstColumn="1" w:lastColumn="0" w:noHBand="0" w:noVBand="1"/>
      </w:tblPr>
      <w:tblGrid>
        <w:gridCol w:w="4945"/>
        <w:gridCol w:w="864"/>
        <w:gridCol w:w="864"/>
        <w:gridCol w:w="864"/>
        <w:gridCol w:w="864"/>
        <w:gridCol w:w="1008"/>
      </w:tblGrid>
      <w:tr w:rsidR="008E3D86" w:rsidRPr="0077036A" w14:paraId="7985EBD1" w14:textId="77777777" w:rsidTr="003E1BEC">
        <w:trPr>
          <w:trHeight w:val="400"/>
          <w:tblHeader/>
          <w:jc w:val="center"/>
        </w:trPr>
        <w:tc>
          <w:tcPr>
            <w:tcW w:w="4945" w:type="dxa"/>
            <w:tcBorders>
              <w:top w:val="single" w:sz="4" w:space="0" w:color="auto"/>
              <w:left w:val="single" w:sz="4" w:space="0" w:color="auto"/>
              <w:bottom w:val="single" w:sz="4" w:space="0" w:color="auto"/>
              <w:right w:val="single" w:sz="4" w:space="0" w:color="auto"/>
            </w:tcBorders>
            <w:shd w:val="clear" w:color="auto" w:fill="CFD3D3"/>
            <w:vAlign w:val="center"/>
          </w:tcPr>
          <w:p w14:paraId="201140BA" w14:textId="77777777" w:rsidR="008E3D86" w:rsidRPr="00A44BB6" w:rsidRDefault="008E3D86" w:rsidP="00F7218D">
            <w:pPr>
              <w:spacing w:after="120" w:line="280" w:lineRule="exact"/>
              <w:rPr>
                <w:rFonts w:ascii="Arial" w:eastAsia="MS Mincho" w:hAnsi="Arial" w:cs="Arial"/>
                <w:b/>
                <w:spacing w:val="-4"/>
                <w:sz w:val="20"/>
                <w:szCs w:val="20"/>
              </w:rPr>
            </w:pPr>
            <w:r w:rsidRPr="00A44BB6">
              <w:rPr>
                <w:rFonts w:ascii="Arial" w:eastAsia="MS Mincho" w:hAnsi="Arial" w:cs="Arial"/>
                <w:b/>
                <w:spacing w:val="-4"/>
                <w:sz w:val="20"/>
                <w:szCs w:val="20"/>
              </w:rPr>
              <w:t>Question</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50ECF284" w14:textId="0A6524D0"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4 – Strongly </w:t>
            </w:r>
            <w:r w:rsidR="004B7A2B">
              <w:rPr>
                <w:rFonts w:ascii="Arial" w:eastAsia="MS Mincho" w:hAnsi="Arial" w:cs="Arial"/>
                <w:b/>
                <w:spacing w:val="-4"/>
                <w:sz w:val="16"/>
                <w:szCs w:val="16"/>
              </w:rPr>
              <w:t>Support</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2D208EB7" w14:textId="33EAC45C"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3 – </w:t>
            </w:r>
            <w:r w:rsidR="004B7A2B">
              <w:rPr>
                <w:rFonts w:ascii="Arial" w:eastAsia="MS Mincho" w:hAnsi="Arial" w:cs="Arial"/>
                <w:b/>
                <w:spacing w:val="-4"/>
                <w:sz w:val="16"/>
                <w:szCs w:val="16"/>
              </w:rPr>
              <w:t>Support</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550FD760" w14:textId="3BECC32F"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2 – </w:t>
            </w:r>
            <w:r w:rsidR="00F25E32">
              <w:rPr>
                <w:rFonts w:ascii="Arial" w:eastAsia="MS Mincho" w:hAnsi="Arial" w:cs="Arial"/>
                <w:b/>
                <w:spacing w:val="-4"/>
                <w:sz w:val="16"/>
                <w:szCs w:val="16"/>
              </w:rPr>
              <w:t>Oppose</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5BC64FFF" w14:textId="11C41F76"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1 – Strongly </w:t>
            </w:r>
            <w:r w:rsidR="003C0A17">
              <w:rPr>
                <w:rFonts w:ascii="Arial" w:eastAsia="MS Mincho" w:hAnsi="Arial" w:cs="Arial"/>
                <w:b/>
                <w:spacing w:val="-4"/>
                <w:sz w:val="16"/>
                <w:szCs w:val="16"/>
              </w:rPr>
              <w:t>Oppose</w:t>
            </w:r>
          </w:p>
        </w:tc>
        <w:tc>
          <w:tcPr>
            <w:tcW w:w="1008" w:type="dxa"/>
            <w:tcBorders>
              <w:top w:val="single" w:sz="4" w:space="0" w:color="auto"/>
              <w:left w:val="single" w:sz="4" w:space="0" w:color="auto"/>
              <w:bottom w:val="single" w:sz="4" w:space="0" w:color="auto"/>
              <w:right w:val="single" w:sz="4" w:space="0" w:color="auto"/>
            </w:tcBorders>
            <w:shd w:val="clear" w:color="auto" w:fill="CFD3D3"/>
          </w:tcPr>
          <w:p w14:paraId="61F7C679" w14:textId="77777777" w:rsidR="008E3D86" w:rsidRPr="00A44BB6" w:rsidRDefault="008E3D86" w:rsidP="00F7218D">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0 – No Response</w:t>
            </w:r>
          </w:p>
        </w:tc>
      </w:tr>
      <w:tr w:rsidR="008E3D86" w:rsidRPr="0077036A" w14:paraId="586638DC" w14:textId="77777777" w:rsidTr="003E1BEC">
        <w:trPr>
          <w:jc w:val="center"/>
        </w:trPr>
        <w:tc>
          <w:tcPr>
            <w:tcW w:w="4945" w:type="dxa"/>
            <w:tcBorders>
              <w:top w:val="single" w:sz="4" w:space="0" w:color="auto"/>
              <w:left w:val="single" w:sz="4" w:space="0" w:color="auto"/>
              <w:bottom w:val="single" w:sz="4" w:space="0" w:color="auto"/>
              <w:right w:val="single" w:sz="4" w:space="0" w:color="auto"/>
            </w:tcBorders>
          </w:tcPr>
          <w:p w14:paraId="21B4A54B" w14:textId="26D9B84A" w:rsidR="008E3D86" w:rsidRPr="00445D47" w:rsidRDefault="007A4C9C" w:rsidP="00445D47">
            <w:pPr>
              <w:spacing w:after="120" w:line="280" w:lineRule="exact"/>
              <w:ind w:left="547" w:hanging="547"/>
              <w:jc w:val="both"/>
              <w:rPr>
                <w:rFonts w:ascii="Arial" w:eastAsia="MS Mincho" w:hAnsi="Arial" w:cs="Arial"/>
                <w:sz w:val="20"/>
                <w:szCs w:val="20"/>
              </w:rPr>
            </w:pPr>
            <w:r>
              <w:rPr>
                <w:rFonts w:ascii="Arial" w:eastAsia="MS Mincho" w:hAnsi="Arial" w:cs="Arial"/>
                <w:sz w:val="20"/>
                <w:szCs w:val="20"/>
              </w:rPr>
              <w:t>9</w:t>
            </w:r>
            <w:r w:rsidR="00445D47">
              <w:rPr>
                <w:rFonts w:ascii="Arial" w:eastAsia="MS Mincho" w:hAnsi="Arial" w:cs="Arial"/>
                <w:sz w:val="20"/>
                <w:szCs w:val="20"/>
              </w:rPr>
              <w:t xml:space="preserve">. </w:t>
            </w:r>
            <w:r w:rsidR="00445D47">
              <w:rPr>
                <w:rFonts w:ascii="Arial" w:eastAsia="MS Mincho" w:hAnsi="Arial" w:cs="Arial"/>
                <w:sz w:val="20"/>
                <w:szCs w:val="20"/>
              </w:rPr>
              <w:tab/>
              <w:t>D</w:t>
            </w:r>
            <w:r w:rsidR="00445D47" w:rsidRPr="00F0227F">
              <w:rPr>
                <w:rFonts w:ascii="Arial" w:eastAsia="MS Mincho" w:hAnsi="Arial" w:cs="Arial"/>
                <w:sz w:val="20"/>
                <w:szCs w:val="20"/>
              </w:rPr>
              <w:t>o you support the IAASB</w:t>
            </w:r>
            <w:r w:rsidR="00445D47">
              <w:rPr>
                <w:rFonts w:ascii="Arial" w:eastAsia="MS Mincho" w:hAnsi="Arial" w:cs="Arial"/>
                <w:sz w:val="20"/>
                <w:szCs w:val="20"/>
              </w:rPr>
              <w:t xml:space="preserve"> introducing </w:t>
            </w:r>
            <w:r w:rsidR="00445D47" w:rsidRPr="0026291C">
              <w:rPr>
                <w:rFonts w:ascii="Arial" w:eastAsia="MS Mincho" w:hAnsi="Arial" w:cs="Arial"/>
                <w:sz w:val="20"/>
                <w:szCs w:val="20"/>
              </w:rPr>
              <w:t>a modernized framework</w:t>
            </w:r>
            <w:r w:rsidR="00445D47">
              <w:rPr>
                <w:rFonts w:ascii="Arial" w:eastAsia="MS Mincho" w:hAnsi="Arial" w:cs="Arial"/>
                <w:sz w:val="20"/>
                <w:szCs w:val="20"/>
              </w:rPr>
              <w:t xml:space="preserve"> requiring the auditor to </w:t>
            </w:r>
            <w:r w:rsidR="00445D47" w:rsidRPr="0074401B">
              <w:rPr>
                <w:rFonts w:ascii="Arial" w:eastAsia="MS Mincho" w:hAnsi="Arial" w:cs="Arial"/>
                <w:i/>
                <w:iCs/>
                <w:sz w:val="20"/>
                <w:szCs w:val="20"/>
              </w:rPr>
              <w:t>evaluate</w:t>
            </w:r>
            <w:r w:rsidR="00445D47">
              <w:rPr>
                <w:rFonts w:ascii="Arial" w:eastAsia="MS Mincho" w:hAnsi="Arial" w:cs="Arial"/>
                <w:sz w:val="20"/>
                <w:szCs w:val="20"/>
              </w:rPr>
              <w:t xml:space="preserve"> (rather than </w:t>
            </w:r>
            <w:r w:rsidR="00445D47" w:rsidRPr="006574F1">
              <w:rPr>
                <w:rFonts w:ascii="Arial" w:eastAsia="MS Mincho" w:hAnsi="Arial" w:cs="Arial"/>
                <w:i/>
                <w:iCs/>
                <w:sz w:val="20"/>
                <w:szCs w:val="20"/>
              </w:rPr>
              <w:t>consider</w:t>
            </w:r>
            <w:r w:rsidR="00445D47">
              <w:rPr>
                <w:rFonts w:ascii="Arial" w:eastAsia="MS Mincho" w:hAnsi="Arial" w:cs="Arial"/>
                <w:sz w:val="20"/>
                <w:szCs w:val="20"/>
              </w:rPr>
              <w:t xml:space="preserve">) </w:t>
            </w:r>
            <w:r w:rsidR="00445D47" w:rsidRPr="0074401B">
              <w:rPr>
                <w:rFonts w:ascii="Arial" w:eastAsia="MS Mincho" w:hAnsi="Arial" w:cs="Arial"/>
                <w:sz w:val="20"/>
                <w:szCs w:val="20"/>
              </w:rPr>
              <w:t xml:space="preserve">the relevance and reliability of </w:t>
            </w:r>
            <w:r w:rsidR="00DE570A">
              <w:rPr>
                <w:rFonts w:ascii="Arial" w:eastAsia="MS Mincho" w:hAnsi="Arial" w:cs="Arial"/>
                <w:sz w:val="20"/>
                <w:szCs w:val="20"/>
              </w:rPr>
              <w:t xml:space="preserve">all </w:t>
            </w:r>
            <w:r w:rsidR="00445D47" w:rsidRPr="0074401B">
              <w:rPr>
                <w:rFonts w:ascii="Arial" w:eastAsia="MS Mincho" w:hAnsi="Arial" w:cs="Arial"/>
                <w:sz w:val="20"/>
                <w:szCs w:val="20"/>
              </w:rPr>
              <w:t>information intended to be used as audit evidence</w:t>
            </w:r>
            <w:r w:rsidR="00445D47">
              <w:rPr>
                <w:rFonts w:ascii="Arial" w:eastAsia="MS Mincho" w:hAnsi="Arial" w:cs="Arial"/>
                <w:sz w:val="20"/>
                <w:szCs w:val="20"/>
              </w:rPr>
              <w:t>? Your answer should reflect the degree to which you view this framework and the auditor’s related work effort as enhancing your confidence in audits.</w:t>
            </w:r>
          </w:p>
        </w:tc>
        <w:tc>
          <w:tcPr>
            <w:tcW w:w="864" w:type="dxa"/>
            <w:tcBorders>
              <w:top w:val="single" w:sz="4" w:space="0" w:color="auto"/>
              <w:left w:val="single" w:sz="4" w:space="0" w:color="auto"/>
              <w:bottom w:val="single" w:sz="4" w:space="0" w:color="auto"/>
              <w:right w:val="single" w:sz="4" w:space="0" w:color="auto"/>
            </w:tcBorders>
          </w:tcPr>
          <w:p w14:paraId="2A35E52C"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70A581ED"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1876631A"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10C4959E"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c>
          <w:tcPr>
            <w:tcW w:w="1008" w:type="dxa"/>
            <w:tcBorders>
              <w:top w:val="single" w:sz="4" w:space="0" w:color="auto"/>
              <w:left w:val="single" w:sz="4" w:space="0" w:color="auto"/>
              <w:bottom w:val="single" w:sz="4" w:space="0" w:color="auto"/>
              <w:right w:val="single" w:sz="4" w:space="0" w:color="auto"/>
            </w:tcBorders>
          </w:tcPr>
          <w:p w14:paraId="60AC9893" w14:textId="77777777" w:rsidR="008E3D86" w:rsidRPr="0077036A" w:rsidRDefault="008E3D86" w:rsidP="00F7218D">
            <w:pPr>
              <w:spacing w:before="60" w:after="60" w:line="280" w:lineRule="exact"/>
              <w:ind w:left="547"/>
              <w:contextualSpacing/>
              <w:outlineLvl w:val="3"/>
              <w:rPr>
                <w:rFonts w:ascii="Arial" w:eastAsia="Aptos" w:hAnsi="Arial" w:cs="Times New Roman"/>
                <w:sz w:val="20"/>
              </w:rPr>
            </w:pPr>
          </w:p>
        </w:tc>
      </w:tr>
    </w:tbl>
    <w:p w14:paraId="79CA5F60" w14:textId="6C4BFB57" w:rsidR="008E3D86" w:rsidRPr="00F3319B" w:rsidRDefault="007A4C9C" w:rsidP="00C21C84">
      <w:pPr>
        <w:spacing w:before="120" w:after="120" w:line="280" w:lineRule="exact"/>
        <w:ind w:left="547" w:hanging="547"/>
        <w:jc w:val="both"/>
        <w:rPr>
          <w:rFonts w:ascii="Arial" w:eastAsia="MS Mincho" w:hAnsi="Arial" w:cs="Arial"/>
          <w:kern w:val="0"/>
          <w:sz w:val="20"/>
          <w:szCs w:val="20"/>
          <w14:ligatures w14:val="none"/>
        </w:rPr>
      </w:pPr>
      <w:r>
        <w:rPr>
          <w:rFonts w:ascii="Arial" w:eastAsia="MS Mincho" w:hAnsi="Arial" w:cs="Arial"/>
          <w:kern w:val="0"/>
          <w:sz w:val="20"/>
          <w:szCs w:val="20"/>
          <w14:ligatures w14:val="none"/>
        </w:rPr>
        <w:t>9</w:t>
      </w:r>
      <w:r w:rsidR="008E3D86">
        <w:rPr>
          <w:rFonts w:ascii="Arial" w:eastAsia="MS Mincho" w:hAnsi="Arial" w:cs="Arial"/>
          <w:kern w:val="0"/>
          <w:sz w:val="20"/>
          <w:szCs w:val="20"/>
          <w14:ligatures w14:val="none"/>
        </w:rPr>
        <w:t xml:space="preserve">A. </w:t>
      </w:r>
      <w:r w:rsidR="008E3D86">
        <w:rPr>
          <w:rFonts w:ascii="Arial" w:eastAsia="MS Mincho" w:hAnsi="Arial" w:cs="Arial"/>
          <w:kern w:val="0"/>
          <w:sz w:val="20"/>
          <w:szCs w:val="20"/>
          <w14:ligatures w14:val="none"/>
        </w:rPr>
        <w:tab/>
      </w:r>
      <w:r w:rsidR="00C21C84" w:rsidRPr="007A4092">
        <w:rPr>
          <w:rFonts w:ascii="Arial" w:eastAsia="MS Mincho" w:hAnsi="Arial" w:cs="Arial"/>
          <w:kern w:val="0"/>
          <w:sz w:val="20"/>
          <w:szCs w:val="20"/>
          <w14:ligatures w14:val="none"/>
        </w:rPr>
        <w:t xml:space="preserve">Use the input box below to share additional information about your answer (e.g., the rationale for your view, your expectations of auditors’ work or their attention to matters, or any </w:t>
      </w:r>
      <w:r w:rsidR="00290B49">
        <w:rPr>
          <w:rFonts w:ascii="Arial" w:eastAsia="MS Mincho" w:hAnsi="Arial" w:cs="Arial"/>
          <w:kern w:val="0"/>
          <w:sz w:val="20"/>
          <w:szCs w:val="20"/>
          <w14:ligatures w14:val="none"/>
        </w:rPr>
        <w:t xml:space="preserve">other </w:t>
      </w:r>
      <w:r w:rsidR="00C21C84" w:rsidRPr="007A4092">
        <w:rPr>
          <w:rFonts w:ascii="Arial" w:eastAsia="MS Mincho" w:hAnsi="Arial" w:cs="Arial"/>
          <w:kern w:val="0"/>
          <w:sz w:val="20"/>
          <w:szCs w:val="20"/>
          <w14:ligatures w14:val="none"/>
        </w:rPr>
        <w:t>aspects you wish to highlight).</w:t>
      </w:r>
    </w:p>
    <w:tbl>
      <w:tblPr>
        <w:tblStyle w:val="TableGridLight3"/>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935"/>
      </w:tblGrid>
      <w:tr w:rsidR="008E3D86" w:rsidRPr="0077036A" w14:paraId="59D0797C" w14:textId="77777777" w:rsidTr="00C21C84">
        <w:tc>
          <w:tcPr>
            <w:tcW w:w="2425" w:type="dxa"/>
            <w:shd w:val="clear" w:color="auto" w:fill="CFD3D3"/>
          </w:tcPr>
          <w:p w14:paraId="63B9E22E" w14:textId="77777777" w:rsidR="008E3D86" w:rsidRPr="0077036A" w:rsidRDefault="008E3D86" w:rsidP="00F7218D">
            <w:pPr>
              <w:spacing w:after="120" w:line="280" w:lineRule="exact"/>
              <w:rPr>
                <w:rFonts w:ascii="Arial" w:eastAsia="MS Mincho" w:hAnsi="Arial" w:cs="Arial"/>
                <w:b/>
                <w:color w:val="FFFFFF"/>
                <w:sz w:val="20"/>
                <w:szCs w:val="20"/>
              </w:rPr>
            </w:pPr>
            <w:r w:rsidRPr="008E26CF">
              <w:rPr>
                <w:rFonts w:ascii="Arial" w:eastAsia="MS Mincho" w:hAnsi="Arial" w:cs="Arial"/>
                <w:b/>
                <w:sz w:val="20"/>
                <w:szCs w:val="20"/>
              </w:rPr>
              <w:t>Input</w:t>
            </w:r>
          </w:p>
        </w:tc>
        <w:tc>
          <w:tcPr>
            <w:tcW w:w="6935" w:type="dxa"/>
          </w:tcPr>
          <w:p w14:paraId="08485423" w14:textId="77777777" w:rsidR="008E3D86" w:rsidRPr="0077036A" w:rsidRDefault="008E3D86" w:rsidP="00F7218D">
            <w:pPr>
              <w:spacing w:after="120" w:line="280" w:lineRule="exact"/>
              <w:contextualSpacing/>
              <w:rPr>
                <w:rFonts w:ascii="Arial" w:eastAsia="MS Mincho" w:hAnsi="Arial" w:cs="Arial"/>
                <w:spacing w:val="-4"/>
                <w:sz w:val="20"/>
                <w:szCs w:val="20"/>
              </w:rPr>
            </w:pPr>
          </w:p>
        </w:tc>
      </w:tr>
    </w:tbl>
    <w:p w14:paraId="1907B2C7" w14:textId="77777777" w:rsidR="003C71D5" w:rsidRDefault="003C71D5" w:rsidP="003C71D5">
      <w:pPr>
        <w:spacing w:before="120" w:after="120" w:line="280" w:lineRule="exact"/>
        <w:jc w:val="both"/>
        <w:rPr>
          <w:rFonts w:ascii="Arial" w:eastAsia="MS Mincho" w:hAnsi="Arial" w:cs="Arial"/>
          <w:kern w:val="0"/>
          <w:sz w:val="20"/>
          <w:szCs w:val="20"/>
          <w:highlight w:val="green"/>
          <w14:ligatures w14:val="none"/>
        </w:rPr>
      </w:pPr>
    </w:p>
    <w:tbl>
      <w:tblPr>
        <w:tblStyle w:val="TableGridLight3"/>
        <w:tblW w:w="9409" w:type="dxa"/>
        <w:jc w:val="center"/>
        <w:tblLayout w:type="fixed"/>
        <w:tblLook w:val="04A0" w:firstRow="1" w:lastRow="0" w:firstColumn="1" w:lastColumn="0" w:noHBand="0" w:noVBand="1"/>
      </w:tblPr>
      <w:tblGrid>
        <w:gridCol w:w="4945"/>
        <w:gridCol w:w="864"/>
        <w:gridCol w:w="864"/>
        <w:gridCol w:w="864"/>
        <w:gridCol w:w="864"/>
        <w:gridCol w:w="1008"/>
      </w:tblGrid>
      <w:tr w:rsidR="00C21C84" w:rsidRPr="0077036A" w14:paraId="6115147E" w14:textId="77777777" w:rsidTr="00C9561A">
        <w:trPr>
          <w:trHeight w:val="400"/>
          <w:tblHeader/>
          <w:jc w:val="center"/>
        </w:trPr>
        <w:tc>
          <w:tcPr>
            <w:tcW w:w="4945" w:type="dxa"/>
            <w:tcBorders>
              <w:top w:val="single" w:sz="4" w:space="0" w:color="auto"/>
              <w:left w:val="single" w:sz="4" w:space="0" w:color="auto"/>
              <w:bottom w:val="single" w:sz="4" w:space="0" w:color="auto"/>
              <w:right w:val="single" w:sz="4" w:space="0" w:color="auto"/>
            </w:tcBorders>
            <w:shd w:val="clear" w:color="auto" w:fill="CFD3D3"/>
            <w:vAlign w:val="center"/>
          </w:tcPr>
          <w:p w14:paraId="4E4170AC" w14:textId="77777777" w:rsidR="00C21C84" w:rsidRPr="00A44BB6" w:rsidRDefault="00C21C84" w:rsidP="00C9561A">
            <w:pPr>
              <w:spacing w:after="120" w:line="280" w:lineRule="exact"/>
              <w:rPr>
                <w:rFonts w:ascii="Arial" w:eastAsia="MS Mincho" w:hAnsi="Arial" w:cs="Arial"/>
                <w:b/>
                <w:spacing w:val="-4"/>
                <w:sz w:val="20"/>
                <w:szCs w:val="20"/>
              </w:rPr>
            </w:pPr>
            <w:r w:rsidRPr="00A44BB6">
              <w:rPr>
                <w:rFonts w:ascii="Arial" w:eastAsia="MS Mincho" w:hAnsi="Arial" w:cs="Arial"/>
                <w:b/>
                <w:spacing w:val="-4"/>
                <w:sz w:val="20"/>
                <w:szCs w:val="20"/>
              </w:rPr>
              <w:t>Question</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3F8C4D67" w14:textId="77777777" w:rsidR="00C21C84" w:rsidRPr="00A44BB6" w:rsidRDefault="00C21C84"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4 – Strongly </w:t>
            </w:r>
            <w:r>
              <w:rPr>
                <w:rFonts w:ascii="Arial" w:eastAsia="MS Mincho" w:hAnsi="Arial" w:cs="Arial"/>
                <w:b/>
                <w:spacing w:val="-4"/>
                <w:sz w:val="16"/>
                <w:szCs w:val="16"/>
              </w:rPr>
              <w:t>Support</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048236DF" w14:textId="77777777" w:rsidR="00C21C84" w:rsidRPr="00A44BB6" w:rsidRDefault="00C21C84"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3 – </w:t>
            </w:r>
            <w:r>
              <w:rPr>
                <w:rFonts w:ascii="Arial" w:eastAsia="MS Mincho" w:hAnsi="Arial" w:cs="Arial"/>
                <w:b/>
                <w:spacing w:val="-4"/>
                <w:sz w:val="16"/>
                <w:szCs w:val="16"/>
              </w:rPr>
              <w:t>Support</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127FC34F" w14:textId="77777777" w:rsidR="00C21C84" w:rsidRPr="00A44BB6" w:rsidRDefault="00C21C84"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2 – </w:t>
            </w:r>
            <w:r>
              <w:rPr>
                <w:rFonts w:ascii="Arial" w:eastAsia="MS Mincho" w:hAnsi="Arial" w:cs="Arial"/>
                <w:b/>
                <w:spacing w:val="-4"/>
                <w:sz w:val="16"/>
                <w:szCs w:val="16"/>
              </w:rPr>
              <w:t>Oppose</w:t>
            </w:r>
          </w:p>
        </w:tc>
        <w:tc>
          <w:tcPr>
            <w:tcW w:w="864" w:type="dxa"/>
            <w:tcBorders>
              <w:top w:val="single" w:sz="4" w:space="0" w:color="auto"/>
              <w:left w:val="single" w:sz="4" w:space="0" w:color="auto"/>
              <w:bottom w:val="single" w:sz="4" w:space="0" w:color="auto"/>
              <w:right w:val="single" w:sz="4" w:space="0" w:color="auto"/>
            </w:tcBorders>
            <w:shd w:val="clear" w:color="auto" w:fill="CFD3D3"/>
          </w:tcPr>
          <w:p w14:paraId="4A746D50" w14:textId="77777777" w:rsidR="00C21C84" w:rsidRPr="00A44BB6" w:rsidRDefault="00C21C84"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 xml:space="preserve">1 – Strongly </w:t>
            </w:r>
            <w:r>
              <w:rPr>
                <w:rFonts w:ascii="Arial" w:eastAsia="MS Mincho" w:hAnsi="Arial" w:cs="Arial"/>
                <w:b/>
                <w:spacing w:val="-4"/>
                <w:sz w:val="16"/>
                <w:szCs w:val="16"/>
              </w:rPr>
              <w:t>Oppose</w:t>
            </w:r>
          </w:p>
        </w:tc>
        <w:tc>
          <w:tcPr>
            <w:tcW w:w="1008" w:type="dxa"/>
            <w:tcBorders>
              <w:top w:val="single" w:sz="4" w:space="0" w:color="auto"/>
              <w:left w:val="single" w:sz="4" w:space="0" w:color="auto"/>
              <w:bottom w:val="single" w:sz="4" w:space="0" w:color="auto"/>
              <w:right w:val="single" w:sz="4" w:space="0" w:color="auto"/>
            </w:tcBorders>
            <w:shd w:val="clear" w:color="auto" w:fill="CFD3D3"/>
          </w:tcPr>
          <w:p w14:paraId="6F927811" w14:textId="77777777" w:rsidR="00C21C84" w:rsidRPr="00A44BB6" w:rsidRDefault="00C21C84" w:rsidP="00C9561A">
            <w:pPr>
              <w:spacing w:before="60" w:after="60" w:line="280" w:lineRule="exact"/>
              <w:jc w:val="center"/>
              <w:rPr>
                <w:rFonts w:ascii="Arial" w:eastAsia="MS Mincho" w:hAnsi="Arial" w:cs="Arial"/>
                <w:b/>
                <w:spacing w:val="-4"/>
                <w:sz w:val="16"/>
                <w:szCs w:val="16"/>
              </w:rPr>
            </w:pPr>
            <w:r w:rsidRPr="00A44BB6">
              <w:rPr>
                <w:rFonts w:ascii="Arial" w:eastAsia="MS Mincho" w:hAnsi="Arial" w:cs="Arial"/>
                <w:b/>
                <w:spacing w:val="-4"/>
                <w:sz w:val="16"/>
                <w:szCs w:val="16"/>
              </w:rPr>
              <w:t>0 – No Response</w:t>
            </w:r>
          </w:p>
        </w:tc>
      </w:tr>
      <w:tr w:rsidR="00C21C84" w:rsidRPr="0077036A" w14:paraId="4961FDBC" w14:textId="77777777" w:rsidTr="00C9561A">
        <w:trPr>
          <w:jc w:val="center"/>
        </w:trPr>
        <w:tc>
          <w:tcPr>
            <w:tcW w:w="4945" w:type="dxa"/>
            <w:tcBorders>
              <w:top w:val="single" w:sz="4" w:space="0" w:color="auto"/>
              <w:left w:val="single" w:sz="4" w:space="0" w:color="auto"/>
              <w:bottom w:val="single" w:sz="4" w:space="0" w:color="auto"/>
              <w:right w:val="single" w:sz="4" w:space="0" w:color="auto"/>
            </w:tcBorders>
          </w:tcPr>
          <w:p w14:paraId="00C00A68" w14:textId="154DB6C9" w:rsidR="00C21C84" w:rsidRPr="00911CEC" w:rsidRDefault="00911CEC" w:rsidP="00911CEC">
            <w:pPr>
              <w:spacing w:after="120" w:line="280" w:lineRule="exact"/>
              <w:ind w:left="547" w:hanging="547"/>
              <w:jc w:val="both"/>
              <w:rPr>
                <w:rFonts w:ascii="Arial" w:eastAsia="MS Mincho" w:hAnsi="Arial" w:cs="Arial"/>
                <w:sz w:val="20"/>
                <w:szCs w:val="20"/>
              </w:rPr>
            </w:pPr>
            <w:r>
              <w:rPr>
                <w:rFonts w:ascii="Arial" w:eastAsia="MS Mincho" w:hAnsi="Arial" w:cs="Arial"/>
                <w:sz w:val="20"/>
                <w:szCs w:val="20"/>
              </w:rPr>
              <w:t>1</w:t>
            </w:r>
            <w:r w:rsidR="007A4C9C">
              <w:rPr>
                <w:rFonts w:ascii="Arial" w:eastAsia="MS Mincho" w:hAnsi="Arial" w:cs="Arial"/>
                <w:sz w:val="20"/>
                <w:szCs w:val="20"/>
              </w:rPr>
              <w:t>0</w:t>
            </w:r>
            <w:r>
              <w:rPr>
                <w:rFonts w:ascii="Arial" w:eastAsia="MS Mincho" w:hAnsi="Arial" w:cs="Arial"/>
                <w:sz w:val="20"/>
                <w:szCs w:val="20"/>
              </w:rPr>
              <w:t xml:space="preserve">.  </w:t>
            </w:r>
            <w:r>
              <w:rPr>
                <w:rFonts w:ascii="Arial" w:eastAsia="MS Mincho" w:hAnsi="Arial" w:cs="Arial"/>
                <w:sz w:val="20"/>
                <w:szCs w:val="20"/>
              </w:rPr>
              <w:tab/>
              <w:t xml:space="preserve">Do you support the IAASB’s approach to accommodate scalability in what is expected of the auditor, including not requiring </w:t>
            </w:r>
            <w:r w:rsidR="00451C03">
              <w:rPr>
                <w:rFonts w:ascii="Arial" w:eastAsia="MS Mincho" w:hAnsi="Arial" w:cs="Arial"/>
                <w:sz w:val="20"/>
                <w:szCs w:val="20"/>
              </w:rPr>
              <w:t xml:space="preserve">the evaluation of reliability to consider </w:t>
            </w:r>
            <w:r>
              <w:rPr>
                <w:rFonts w:ascii="Arial" w:eastAsia="MS Mincho" w:hAnsi="Arial" w:cs="Arial"/>
                <w:sz w:val="20"/>
                <w:szCs w:val="20"/>
              </w:rPr>
              <w:t>all attributes in all circumstances, and clarifying that a separate evaluation of information may not necessarily be needed?</w:t>
            </w:r>
            <w:r w:rsidRPr="00D248F5">
              <w:rPr>
                <w:rFonts w:ascii="Arial" w:eastAsia="MS Mincho" w:hAnsi="Arial" w:cs="Arial"/>
                <w:sz w:val="20"/>
                <w:szCs w:val="20"/>
              </w:rPr>
              <w:t xml:space="preserve"> </w:t>
            </w:r>
            <w:r>
              <w:rPr>
                <w:rFonts w:ascii="Arial" w:eastAsia="MS Mincho" w:hAnsi="Arial" w:cs="Arial"/>
                <w:sz w:val="20"/>
                <w:szCs w:val="20"/>
              </w:rPr>
              <w:t>Your answer should reflect the degree to which you view such approach as appropriate or, conversely, the level of concern you have about the attention that auditors devote to such matters.</w:t>
            </w:r>
          </w:p>
        </w:tc>
        <w:tc>
          <w:tcPr>
            <w:tcW w:w="864" w:type="dxa"/>
            <w:tcBorders>
              <w:top w:val="single" w:sz="4" w:space="0" w:color="auto"/>
              <w:left w:val="single" w:sz="4" w:space="0" w:color="auto"/>
              <w:bottom w:val="single" w:sz="4" w:space="0" w:color="auto"/>
              <w:right w:val="single" w:sz="4" w:space="0" w:color="auto"/>
            </w:tcBorders>
          </w:tcPr>
          <w:p w14:paraId="625BE915" w14:textId="3C2B5C05" w:rsidR="00C21C84" w:rsidRPr="0077036A" w:rsidRDefault="00C21C84" w:rsidP="00C9561A">
            <w:pPr>
              <w:spacing w:before="60" w:after="60" w:line="280" w:lineRule="exact"/>
              <w:ind w:left="547"/>
              <w:contextualSpacing/>
              <w:outlineLvl w:val="3"/>
              <w:rPr>
                <w:rFonts w:ascii="Arial" w:eastAsia="Aptos" w:hAnsi="Arial" w:cs="Times New Roman"/>
                <w:sz w:val="20"/>
              </w:rPr>
            </w:pPr>
            <w:r>
              <w:rPr>
                <w:rFonts w:ascii="Arial" w:eastAsia="Aptos" w:hAnsi="Arial" w:cs="Times New Roman"/>
                <w:sz w:val="20"/>
              </w:rPr>
              <w:t xml:space="preserve"> </w:t>
            </w:r>
          </w:p>
        </w:tc>
        <w:tc>
          <w:tcPr>
            <w:tcW w:w="864" w:type="dxa"/>
            <w:tcBorders>
              <w:top w:val="single" w:sz="4" w:space="0" w:color="auto"/>
              <w:left w:val="single" w:sz="4" w:space="0" w:color="auto"/>
              <w:bottom w:val="single" w:sz="4" w:space="0" w:color="auto"/>
              <w:right w:val="single" w:sz="4" w:space="0" w:color="auto"/>
            </w:tcBorders>
          </w:tcPr>
          <w:p w14:paraId="7B09B866" w14:textId="77777777" w:rsidR="00C21C84" w:rsidRPr="0077036A" w:rsidRDefault="00C21C84" w:rsidP="00C9561A">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3EF40A54" w14:textId="77777777" w:rsidR="00C21C84" w:rsidRPr="0077036A" w:rsidRDefault="00C21C84" w:rsidP="00C9561A">
            <w:pPr>
              <w:spacing w:before="60" w:after="60" w:line="280" w:lineRule="exact"/>
              <w:ind w:left="547"/>
              <w:contextualSpacing/>
              <w:outlineLvl w:val="3"/>
              <w:rPr>
                <w:rFonts w:ascii="Arial" w:eastAsia="Aptos" w:hAnsi="Arial" w:cs="Times New Roman"/>
                <w:sz w:val="20"/>
              </w:rPr>
            </w:pPr>
          </w:p>
        </w:tc>
        <w:tc>
          <w:tcPr>
            <w:tcW w:w="864" w:type="dxa"/>
            <w:tcBorders>
              <w:top w:val="single" w:sz="4" w:space="0" w:color="auto"/>
              <w:left w:val="single" w:sz="4" w:space="0" w:color="auto"/>
              <w:bottom w:val="single" w:sz="4" w:space="0" w:color="auto"/>
              <w:right w:val="single" w:sz="4" w:space="0" w:color="auto"/>
            </w:tcBorders>
          </w:tcPr>
          <w:p w14:paraId="333D1A4C" w14:textId="77777777" w:rsidR="00C21C84" w:rsidRPr="0077036A" w:rsidRDefault="00C21C84" w:rsidP="00C9561A">
            <w:pPr>
              <w:spacing w:before="60" w:after="60" w:line="280" w:lineRule="exact"/>
              <w:ind w:left="547"/>
              <w:contextualSpacing/>
              <w:outlineLvl w:val="3"/>
              <w:rPr>
                <w:rFonts w:ascii="Arial" w:eastAsia="Aptos" w:hAnsi="Arial" w:cs="Times New Roman"/>
                <w:sz w:val="20"/>
              </w:rPr>
            </w:pPr>
          </w:p>
        </w:tc>
        <w:tc>
          <w:tcPr>
            <w:tcW w:w="1008" w:type="dxa"/>
            <w:tcBorders>
              <w:top w:val="single" w:sz="4" w:space="0" w:color="auto"/>
              <w:left w:val="single" w:sz="4" w:space="0" w:color="auto"/>
              <w:bottom w:val="single" w:sz="4" w:space="0" w:color="auto"/>
              <w:right w:val="single" w:sz="4" w:space="0" w:color="auto"/>
            </w:tcBorders>
          </w:tcPr>
          <w:p w14:paraId="4A26B106" w14:textId="77777777" w:rsidR="00C21C84" w:rsidRPr="0077036A" w:rsidRDefault="00C21C84" w:rsidP="00C9561A">
            <w:pPr>
              <w:spacing w:before="60" w:after="60" w:line="280" w:lineRule="exact"/>
              <w:ind w:left="547"/>
              <w:contextualSpacing/>
              <w:outlineLvl w:val="3"/>
              <w:rPr>
                <w:rFonts w:ascii="Arial" w:eastAsia="Aptos" w:hAnsi="Arial" w:cs="Times New Roman"/>
                <w:sz w:val="20"/>
              </w:rPr>
            </w:pPr>
          </w:p>
        </w:tc>
      </w:tr>
    </w:tbl>
    <w:p w14:paraId="4F4FE4DF" w14:textId="302A879A" w:rsidR="00C21C84" w:rsidRPr="00F3319B" w:rsidRDefault="00C21C84" w:rsidP="00C21C84">
      <w:pPr>
        <w:spacing w:before="120" w:after="120" w:line="280" w:lineRule="exact"/>
        <w:ind w:left="547" w:hanging="547"/>
        <w:jc w:val="both"/>
        <w:rPr>
          <w:rFonts w:ascii="Arial" w:eastAsia="MS Mincho" w:hAnsi="Arial" w:cs="Arial"/>
          <w:kern w:val="0"/>
          <w:sz w:val="20"/>
          <w:szCs w:val="20"/>
          <w14:ligatures w14:val="none"/>
        </w:rPr>
      </w:pPr>
      <w:r>
        <w:rPr>
          <w:rFonts w:ascii="Arial" w:eastAsia="MS Mincho" w:hAnsi="Arial" w:cs="Arial"/>
          <w:kern w:val="0"/>
          <w:sz w:val="20"/>
          <w:szCs w:val="20"/>
          <w14:ligatures w14:val="none"/>
        </w:rPr>
        <w:t>1</w:t>
      </w:r>
      <w:r w:rsidR="007A4C9C">
        <w:rPr>
          <w:rFonts w:ascii="Arial" w:eastAsia="MS Mincho" w:hAnsi="Arial" w:cs="Arial"/>
          <w:kern w:val="0"/>
          <w:sz w:val="20"/>
          <w:szCs w:val="20"/>
          <w14:ligatures w14:val="none"/>
        </w:rPr>
        <w:t>0</w:t>
      </w:r>
      <w:r>
        <w:rPr>
          <w:rFonts w:ascii="Arial" w:eastAsia="MS Mincho" w:hAnsi="Arial" w:cs="Arial"/>
          <w:kern w:val="0"/>
          <w:sz w:val="20"/>
          <w:szCs w:val="20"/>
          <w14:ligatures w14:val="none"/>
        </w:rPr>
        <w:t xml:space="preserve">A. </w:t>
      </w:r>
      <w:r w:rsidR="00DC573B">
        <w:rPr>
          <w:rFonts w:ascii="Arial" w:eastAsia="MS Mincho" w:hAnsi="Arial" w:cs="Arial"/>
          <w:kern w:val="0"/>
          <w:sz w:val="20"/>
          <w:szCs w:val="20"/>
          <w14:ligatures w14:val="none"/>
        </w:rPr>
        <w:tab/>
      </w:r>
      <w:r w:rsidRPr="00EA322B">
        <w:rPr>
          <w:rFonts w:ascii="Arial" w:eastAsia="MS Mincho" w:hAnsi="Arial" w:cs="Arial"/>
          <w:kern w:val="0"/>
          <w:sz w:val="20"/>
          <w:szCs w:val="20"/>
          <w14:ligatures w14:val="none"/>
        </w:rPr>
        <w:t xml:space="preserve">Use the input box below to share additional information about your answer (e.g., the rationale for your view, your expectations of auditors’ work or their attention to matters, or any </w:t>
      </w:r>
      <w:r w:rsidR="006758A0">
        <w:rPr>
          <w:rFonts w:ascii="Arial" w:eastAsia="MS Mincho" w:hAnsi="Arial" w:cs="Arial"/>
          <w:kern w:val="0"/>
          <w:sz w:val="20"/>
          <w:szCs w:val="20"/>
          <w14:ligatures w14:val="none"/>
        </w:rPr>
        <w:t xml:space="preserve">other </w:t>
      </w:r>
      <w:r w:rsidRPr="00EA322B">
        <w:rPr>
          <w:rFonts w:ascii="Arial" w:eastAsia="MS Mincho" w:hAnsi="Arial" w:cs="Arial"/>
          <w:kern w:val="0"/>
          <w:sz w:val="20"/>
          <w:szCs w:val="20"/>
          <w14:ligatures w14:val="none"/>
        </w:rPr>
        <w:t>aspects you wish to highlight)</w:t>
      </w:r>
      <w:r w:rsidRPr="007A4092">
        <w:rPr>
          <w:rFonts w:ascii="Arial" w:eastAsia="MS Mincho" w:hAnsi="Arial" w:cs="Arial"/>
          <w:kern w:val="0"/>
          <w:sz w:val="20"/>
          <w:szCs w:val="20"/>
          <w14:ligatures w14:val="none"/>
        </w:rPr>
        <w:t>.</w:t>
      </w:r>
    </w:p>
    <w:tbl>
      <w:tblPr>
        <w:tblStyle w:val="TableGridLight3"/>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935"/>
      </w:tblGrid>
      <w:tr w:rsidR="00C21C84" w:rsidRPr="0077036A" w14:paraId="3B9A5DB8" w14:textId="77777777" w:rsidTr="00C9561A">
        <w:tc>
          <w:tcPr>
            <w:tcW w:w="2425" w:type="dxa"/>
            <w:shd w:val="clear" w:color="auto" w:fill="CFD3D3"/>
          </w:tcPr>
          <w:p w14:paraId="470C151B" w14:textId="77777777" w:rsidR="00C21C84" w:rsidRPr="0077036A" w:rsidRDefault="00C21C84" w:rsidP="00C9561A">
            <w:pPr>
              <w:spacing w:after="120" w:line="280" w:lineRule="exact"/>
              <w:rPr>
                <w:rFonts w:ascii="Arial" w:eastAsia="MS Mincho" w:hAnsi="Arial" w:cs="Arial"/>
                <w:b/>
                <w:color w:val="FFFFFF"/>
                <w:sz w:val="20"/>
                <w:szCs w:val="20"/>
              </w:rPr>
            </w:pPr>
            <w:r w:rsidRPr="008E26CF">
              <w:rPr>
                <w:rFonts w:ascii="Arial" w:eastAsia="MS Mincho" w:hAnsi="Arial" w:cs="Arial"/>
                <w:b/>
                <w:sz w:val="20"/>
                <w:szCs w:val="20"/>
              </w:rPr>
              <w:t>Input</w:t>
            </w:r>
          </w:p>
        </w:tc>
        <w:tc>
          <w:tcPr>
            <w:tcW w:w="6935" w:type="dxa"/>
          </w:tcPr>
          <w:p w14:paraId="35927B56" w14:textId="77777777" w:rsidR="00C21C84" w:rsidRPr="0077036A" w:rsidRDefault="00C21C84" w:rsidP="00C9561A">
            <w:pPr>
              <w:spacing w:after="120" w:line="280" w:lineRule="exact"/>
              <w:contextualSpacing/>
              <w:rPr>
                <w:rFonts w:ascii="Arial" w:eastAsia="MS Mincho" w:hAnsi="Arial" w:cs="Arial"/>
                <w:spacing w:val="-4"/>
                <w:sz w:val="20"/>
                <w:szCs w:val="20"/>
              </w:rPr>
            </w:pPr>
          </w:p>
          <w:p w14:paraId="4F925381" w14:textId="77777777" w:rsidR="00C21C84" w:rsidRPr="0077036A" w:rsidRDefault="00C21C84" w:rsidP="00C9561A">
            <w:pPr>
              <w:spacing w:after="120" w:line="280" w:lineRule="exact"/>
              <w:contextualSpacing/>
              <w:rPr>
                <w:rFonts w:ascii="Arial" w:eastAsia="MS Mincho" w:hAnsi="Arial" w:cs="Arial"/>
                <w:spacing w:val="-4"/>
                <w:sz w:val="20"/>
                <w:szCs w:val="20"/>
              </w:rPr>
            </w:pPr>
          </w:p>
        </w:tc>
      </w:tr>
    </w:tbl>
    <w:p w14:paraId="3866A226" w14:textId="77777777" w:rsidR="00C21C84" w:rsidRDefault="00C21C84" w:rsidP="003C71D5">
      <w:pPr>
        <w:spacing w:before="120" w:after="120" w:line="280" w:lineRule="exact"/>
        <w:jc w:val="both"/>
        <w:rPr>
          <w:rFonts w:ascii="Arial" w:eastAsia="MS Mincho" w:hAnsi="Arial" w:cs="Arial"/>
          <w:kern w:val="0"/>
          <w:sz w:val="20"/>
          <w:szCs w:val="20"/>
          <w14:ligatures w14:val="none"/>
        </w:rPr>
      </w:pPr>
      <w:r>
        <w:rPr>
          <w:rFonts w:ascii="Arial" w:eastAsia="MS Mincho" w:hAnsi="Arial" w:cs="Arial"/>
          <w:kern w:val="0"/>
          <w:sz w:val="20"/>
          <w:szCs w:val="20"/>
          <w14:ligatures w14:val="none"/>
        </w:rPr>
        <w:br w:type="page"/>
      </w:r>
    </w:p>
    <w:p w14:paraId="3B169B7B" w14:textId="7AE11A54" w:rsidR="008E3D86" w:rsidRDefault="008E3D86" w:rsidP="00320457">
      <w:pPr>
        <w:spacing w:before="120" w:after="120" w:line="280" w:lineRule="exact"/>
        <w:rPr>
          <w:rFonts w:ascii="Arial" w:hAnsi="Arial" w:cs="Arial"/>
          <w:b/>
          <w:bCs/>
        </w:rPr>
      </w:pPr>
      <w:r>
        <w:rPr>
          <w:rFonts w:ascii="Arial" w:eastAsia="MS Mincho" w:hAnsi="Arial" w:cs="Times New Roman"/>
          <w:b/>
          <w:bCs/>
          <w:kern w:val="0"/>
          <w14:ligatures w14:val="none"/>
        </w:rPr>
        <w:lastRenderedPageBreak/>
        <w:t>Part E</w:t>
      </w:r>
      <w:r w:rsidRPr="000046B5">
        <w:rPr>
          <w:rFonts w:ascii="Arial" w:eastAsia="MS Mincho" w:hAnsi="Arial" w:cs="Times New Roman"/>
          <w:b/>
          <w:bCs/>
          <w:kern w:val="0"/>
          <w14:ligatures w14:val="none"/>
        </w:rPr>
        <w:t xml:space="preserve">: </w:t>
      </w:r>
      <w:r w:rsidRPr="00263128">
        <w:rPr>
          <w:rFonts w:ascii="Arial" w:hAnsi="Arial" w:cs="Arial"/>
          <w:b/>
          <w:bCs/>
        </w:rPr>
        <w:t>Classes of Transactions, Account Balances and Disclosures</w:t>
      </w:r>
      <w:r>
        <w:rPr>
          <w:rFonts w:ascii="Arial" w:hAnsi="Arial" w:cs="Arial"/>
          <w:b/>
          <w:bCs/>
        </w:rPr>
        <w:t xml:space="preserve"> that Are Material but Not Significant</w:t>
      </w:r>
    </w:p>
    <w:tbl>
      <w:tblPr>
        <w:tblStyle w:val="TableGrid1"/>
        <w:tblW w:w="0" w:type="auto"/>
        <w:shd w:val="clear" w:color="auto" w:fill="F2F2F2" w:themeFill="background1" w:themeFillShade="F2"/>
        <w:tblLook w:val="04A0" w:firstRow="1" w:lastRow="0" w:firstColumn="1" w:lastColumn="0" w:noHBand="0" w:noVBand="1"/>
      </w:tblPr>
      <w:tblGrid>
        <w:gridCol w:w="9350"/>
      </w:tblGrid>
      <w:tr w:rsidR="008E3D86" w:rsidRPr="0071234B" w14:paraId="633009FE" w14:textId="77777777" w:rsidTr="0012544C">
        <w:tc>
          <w:tcPr>
            <w:tcW w:w="9350" w:type="dxa"/>
            <w:shd w:val="clear" w:color="auto" w:fill="F2F2F2" w:themeFill="background1" w:themeFillShade="F2"/>
          </w:tcPr>
          <w:p w14:paraId="1B6EF7D1" w14:textId="5153C4D5" w:rsidR="009B5DED" w:rsidRPr="001F3C5F" w:rsidRDefault="00515982" w:rsidP="009B5DED">
            <w:pPr>
              <w:spacing w:before="120" w:line="280" w:lineRule="exact"/>
              <w:jc w:val="both"/>
              <w:rPr>
                <w:rFonts w:ascii="Arial" w:hAnsi="Arial" w:cs="Arial"/>
                <w:i/>
                <w:iCs/>
              </w:rPr>
            </w:pPr>
            <w:r>
              <w:rPr>
                <w:rFonts w:ascii="Arial" w:hAnsi="Arial" w:cs="Arial"/>
                <w:i/>
                <w:iCs/>
              </w:rPr>
              <w:t>Background</w:t>
            </w:r>
          </w:p>
          <w:p w14:paraId="17B392E4" w14:textId="77777777" w:rsidR="00F710FA" w:rsidRDefault="00251ABA" w:rsidP="005C73D7">
            <w:pPr>
              <w:spacing w:before="120" w:line="280" w:lineRule="exact"/>
              <w:jc w:val="both"/>
              <w:rPr>
                <w:rFonts w:ascii="Arial" w:hAnsi="Arial" w:cs="Arial"/>
              </w:rPr>
            </w:pPr>
            <w:r>
              <w:rPr>
                <w:rFonts w:ascii="Arial" w:hAnsi="Arial" w:cs="Arial"/>
              </w:rPr>
              <w:t>Presently</w:t>
            </w:r>
            <w:r w:rsidR="00FA4B6F">
              <w:rPr>
                <w:rFonts w:ascii="Arial" w:hAnsi="Arial" w:cs="Arial"/>
              </w:rPr>
              <w:t xml:space="preserve">, </w:t>
            </w:r>
            <w:r>
              <w:rPr>
                <w:rFonts w:ascii="Arial" w:hAnsi="Arial" w:cs="Arial"/>
              </w:rPr>
              <w:t>t</w:t>
            </w:r>
            <w:r w:rsidR="005C73D7" w:rsidRPr="005C73D7">
              <w:rPr>
                <w:rFonts w:ascii="Arial" w:hAnsi="Arial" w:cs="Arial"/>
              </w:rPr>
              <w:t>he risk identification and assessment standard</w:t>
            </w:r>
            <w:r w:rsidR="008029CE">
              <w:rPr>
                <w:rFonts w:ascii="Arial" w:hAnsi="Arial" w:cs="Arial"/>
              </w:rPr>
              <w:t>, which was finalized in 2019,</w:t>
            </w:r>
            <w:r w:rsidR="005C73D7" w:rsidRPr="005C73D7">
              <w:rPr>
                <w:rFonts w:ascii="Arial" w:hAnsi="Arial" w:cs="Arial"/>
              </w:rPr>
              <w:t xml:space="preserve"> requires </w:t>
            </w:r>
            <w:r w:rsidR="007D368A">
              <w:rPr>
                <w:rFonts w:ascii="Arial" w:hAnsi="Arial" w:cs="Arial"/>
              </w:rPr>
              <w:t xml:space="preserve">the </w:t>
            </w:r>
            <w:r w:rsidR="005C73D7" w:rsidRPr="005C73D7">
              <w:rPr>
                <w:rFonts w:ascii="Arial" w:hAnsi="Arial" w:cs="Arial"/>
              </w:rPr>
              <w:t>auditor to design and perform risk assessment procedures</w:t>
            </w:r>
            <w:r w:rsidR="00AA085A">
              <w:rPr>
                <w:rFonts w:ascii="Arial" w:hAnsi="Arial" w:cs="Arial"/>
              </w:rPr>
              <w:t xml:space="preserve"> as a basis for the auditor</w:t>
            </w:r>
            <w:r w:rsidR="00375573">
              <w:rPr>
                <w:rFonts w:ascii="Arial" w:hAnsi="Arial" w:cs="Arial"/>
              </w:rPr>
              <w:t xml:space="preserve"> to identify and assess risks of material misstatement for classes of transactions, account balances and disclosures (COTABDs) in the financial statements</w:t>
            </w:r>
            <w:r w:rsidR="005C73D7" w:rsidRPr="005C73D7">
              <w:rPr>
                <w:rFonts w:ascii="Arial" w:hAnsi="Arial" w:cs="Arial"/>
              </w:rPr>
              <w:t xml:space="preserve">. </w:t>
            </w:r>
          </w:p>
          <w:p w14:paraId="41E979D2" w14:textId="7BB2DC1F" w:rsidR="005C73D7" w:rsidRPr="005C73D7" w:rsidRDefault="00985B38" w:rsidP="005C73D7">
            <w:pPr>
              <w:spacing w:before="120" w:line="280" w:lineRule="exact"/>
              <w:jc w:val="both"/>
              <w:rPr>
                <w:rFonts w:ascii="Arial" w:hAnsi="Arial" w:cs="Arial"/>
              </w:rPr>
            </w:pPr>
            <w:r>
              <w:rPr>
                <w:rFonts w:ascii="Arial" w:hAnsi="Arial" w:cs="Arial"/>
              </w:rPr>
              <w:t xml:space="preserve">This enables the auditor to </w:t>
            </w:r>
            <w:r w:rsidR="00981991" w:rsidRPr="00981991">
              <w:rPr>
                <w:rFonts w:ascii="Arial" w:hAnsi="Arial" w:cs="Arial"/>
              </w:rPr>
              <w:t xml:space="preserve">determine </w:t>
            </w:r>
            <w:r w:rsidR="00981991" w:rsidRPr="00F710FA">
              <w:rPr>
                <w:rFonts w:ascii="Arial" w:hAnsi="Arial" w:cs="Arial"/>
                <w:b/>
              </w:rPr>
              <w:t>which financial statement items may be more susceptible to material misstatement</w:t>
            </w:r>
            <w:r w:rsidR="001F02EB">
              <w:rPr>
                <w:rFonts w:ascii="Arial" w:hAnsi="Arial" w:cs="Arial"/>
              </w:rPr>
              <w:t xml:space="preserve"> and</w:t>
            </w:r>
            <w:r w:rsidR="00F670D3">
              <w:rPr>
                <w:rFonts w:ascii="Arial" w:hAnsi="Arial" w:cs="Arial"/>
              </w:rPr>
              <w:t>, under the risk response standard,</w:t>
            </w:r>
            <w:r w:rsidR="001F02EB">
              <w:rPr>
                <w:rFonts w:ascii="Arial" w:hAnsi="Arial" w:cs="Arial"/>
              </w:rPr>
              <w:t xml:space="preserve"> help</w:t>
            </w:r>
            <w:r w:rsidR="00F670D3">
              <w:rPr>
                <w:rFonts w:ascii="Arial" w:hAnsi="Arial" w:cs="Arial"/>
              </w:rPr>
              <w:t>s</w:t>
            </w:r>
            <w:r w:rsidR="001F02EB">
              <w:rPr>
                <w:rFonts w:ascii="Arial" w:hAnsi="Arial" w:cs="Arial"/>
              </w:rPr>
              <w:t xml:space="preserve"> focus the nature, timing and extent of the auditor</w:t>
            </w:r>
            <w:r w:rsidR="00DC4ACD">
              <w:rPr>
                <w:rFonts w:ascii="Arial" w:hAnsi="Arial" w:cs="Arial"/>
              </w:rPr>
              <w:t>’s</w:t>
            </w:r>
            <w:r w:rsidR="001F02EB">
              <w:rPr>
                <w:rFonts w:ascii="Arial" w:hAnsi="Arial" w:cs="Arial"/>
              </w:rPr>
              <w:t xml:space="preserve"> further audit procedures </w:t>
            </w:r>
            <w:r w:rsidR="00AE59F1">
              <w:rPr>
                <w:rFonts w:ascii="Arial" w:hAnsi="Arial" w:cs="Arial"/>
              </w:rPr>
              <w:t>to address such risks</w:t>
            </w:r>
            <w:r w:rsidR="0097519B">
              <w:rPr>
                <w:rFonts w:ascii="Arial" w:hAnsi="Arial" w:cs="Arial"/>
              </w:rPr>
              <w:t>.</w:t>
            </w:r>
            <w:r w:rsidR="00A2518D">
              <w:rPr>
                <w:rFonts w:ascii="Arial" w:hAnsi="Arial" w:cs="Arial"/>
              </w:rPr>
              <w:t xml:space="preserve"> The auditor’s further audit procedures can include substantive procedures, tests of controls or a combination of both.</w:t>
            </w:r>
          </w:p>
          <w:p w14:paraId="70728C97" w14:textId="3778514B" w:rsidR="005C73D7" w:rsidRPr="005C73D7" w:rsidRDefault="005C73D7" w:rsidP="005C73D7">
            <w:pPr>
              <w:spacing w:before="120" w:line="280" w:lineRule="exact"/>
              <w:jc w:val="both"/>
              <w:rPr>
                <w:rFonts w:ascii="Arial" w:hAnsi="Arial" w:cs="Arial"/>
              </w:rPr>
            </w:pPr>
            <w:r w:rsidRPr="005C73D7">
              <w:rPr>
                <w:rFonts w:ascii="Arial" w:hAnsi="Arial" w:cs="Arial"/>
              </w:rPr>
              <w:t>Those financial statement items</w:t>
            </w:r>
            <w:r w:rsidR="00CD3E20">
              <w:rPr>
                <w:rFonts w:ascii="Arial" w:hAnsi="Arial" w:cs="Arial"/>
              </w:rPr>
              <w:t xml:space="preserve"> (or COTABDs)</w:t>
            </w:r>
            <w:r w:rsidRPr="005C73D7">
              <w:rPr>
                <w:rFonts w:ascii="Arial" w:hAnsi="Arial" w:cs="Arial"/>
              </w:rPr>
              <w:t xml:space="preserve"> where the auditor has identified a </w:t>
            </w:r>
            <w:r w:rsidR="00E26757">
              <w:rPr>
                <w:rFonts w:ascii="Arial" w:hAnsi="Arial" w:cs="Arial"/>
              </w:rPr>
              <w:t>risk</w:t>
            </w:r>
            <w:r w:rsidR="00CD3E20">
              <w:rPr>
                <w:rFonts w:ascii="Arial" w:hAnsi="Arial" w:cs="Arial"/>
              </w:rPr>
              <w:t>(s)</w:t>
            </w:r>
            <w:r w:rsidR="00E26757">
              <w:rPr>
                <w:rFonts w:ascii="Arial" w:hAnsi="Arial" w:cs="Arial"/>
              </w:rPr>
              <w:t xml:space="preserve"> of material misstatement</w:t>
            </w:r>
            <w:r w:rsidRPr="005C73D7">
              <w:rPr>
                <w:rFonts w:ascii="Arial" w:hAnsi="Arial" w:cs="Arial"/>
              </w:rPr>
              <w:t xml:space="preserve"> to exist, are referred to as </w:t>
            </w:r>
            <w:r w:rsidRPr="00114AE0">
              <w:rPr>
                <w:rFonts w:ascii="Arial" w:hAnsi="Arial" w:cs="Arial"/>
                <w:b/>
                <w:bCs/>
              </w:rPr>
              <w:t>significant COTABDs</w:t>
            </w:r>
            <w:r w:rsidRPr="005C73D7">
              <w:rPr>
                <w:rFonts w:ascii="Arial" w:hAnsi="Arial" w:cs="Arial"/>
              </w:rPr>
              <w:t>.</w:t>
            </w:r>
            <w:r w:rsidR="00114AE0">
              <w:rPr>
                <w:rFonts w:ascii="Arial" w:hAnsi="Arial" w:cs="Arial"/>
              </w:rPr>
              <w:t xml:space="preserve"> Therefore, the auditor </w:t>
            </w:r>
            <w:r w:rsidR="003B739A">
              <w:rPr>
                <w:rFonts w:ascii="Arial" w:hAnsi="Arial" w:cs="Arial"/>
              </w:rPr>
              <w:t xml:space="preserve">designs and performs further audit procedures for </w:t>
            </w:r>
            <w:r w:rsidR="003B739A" w:rsidRPr="00A40C15">
              <w:rPr>
                <w:rFonts w:ascii="Arial" w:hAnsi="Arial" w:cs="Arial"/>
                <w:b/>
                <w:bCs/>
              </w:rPr>
              <w:t>significant COTABDs</w:t>
            </w:r>
            <w:r w:rsidR="003B739A">
              <w:rPr>
                <w:rFonts w:ascii="Arial" w:hAnsi="Arial" w:cs="Arial"/>
              </w:rPr>
              <w:t xml:space="preserve"> </w:t>
            </w:r>
            <w:r w:rsidR="00A40C15">
              <w:rPr>
                <w:rFonts w:ascii="Arial" w:hAnsi="Arial" w:cs="Arial"/>
              </w:rPr>
              <w:t xml:space="preserve">that are responsive to </w:t>
            </w:r>
            <w:r w:rsidR="0020732B">
              <w:rPr>
                <w:rFonts w:ascii="Arial" w:hAnsi="Arial" w:cs="Arial"/>
              </w:rPr>
              <w:t>the</w:t>
            </w:r>
            <w:r w:rsidR="00771614">
              <w:rPr>
                <w:rFonts w:ascii="Arial" w:hAnsi="Arial" w:cs="Arial"/>
              </w:rPr>
              <w:t xml:space="preserve"> assessed risk</w:t>
            </w:r>
            <w:r w:rsidR="0020732B">
              <w:rPr>
                <w:rFonts w:ascii="Arial" w:hAnsi="Arial" w:cs="Arial"/>
              </w:rPr>
              <w:t>(</w:t>
            </w:r>
            <w:r w:rsidR="00771614">
              <w:rPr>
                <w:rFonts w:ascii="Arial" w:hAnsi="Arial" w:cs="Arial"/>
              </w:rPr>
              <w:t>s</w:t>
            </w:r>
            <w:r w:rsidR="0020732B">
              <w:rPr>
                <w:rFonts w:ascii="Arial" w:hAnsi="Arial" w:cs="Arial"/>
              </w:rPr>
              <w:t>)</w:t>
            </w:r>
            <w:r w:rsidR="00771614">
              <w:rPr>
                <w:rFonts w:ascii="Arial" w:hAnsi="Arial" w:cs="Arial"/>
              </w:rPr>
              <w:t xml:space="preserve"> of material misstatement</w:t>
            </w:r>
            <w:r w:rsidR="0020732B">
              <w:rPr>
                <w:rFonts w:ascii="Arial" w:hAnsi="Arial" w:cs="Arial"/>
              </w:rPr>
              <w:t>.</w:t>
            </w:r>
          </w:p>
          <w:p w14:paraId="2105D756" w14:textId="77777777" w:rsidR="00F710FA" w:rsidRDefault="00C03AEC" w:rsidP="00A91024">
            <w:pPr>
              <w:spacing w:before="120" w:line="280" w:lineRule="exact"/>
              <w:jc w:val="both"/>
              <w:rPr>
                <w:rFonts w:ascii="Arial" w:hAnsi="Arial" w:cs="Arial"/>
              </w:rPr>
            </w:pPr>
            <w:r>
              <w:rPr>
                <w:rFonts w:ascii="Arial" w:hAnsi="Arial" w:cs="Arial"/>
              </w:rPr>
              <w:t>There may be CO</w:t>
            </w:r>
            <w:r w:rsidR="00874A0F">
              <w:rPr>
                <w:rFonts w:ascii="Arial" w:hAnsi="Arial" w:cs="Arial"/>
              </w:rPr>
              <w:t xml:space="preserve">TABDs </w:t>
            </w:r>
            <w:r>
              <w:rPr>
                <w:rFonts w:ascii="Arial" w:hAnsi="Arial" w:cs="Arial"/>
              </w:rPr>
              <w:t xml:space="preserve">where the auditor has </w:t>
            </w:r>
            <w:r w:rsidRPr="00480777">
              <w:rPr>
                <w:rFonts w:ascii="Arial" w:hAnsi="Arial" w:cs="Arial"/>
                <w:u w:val="single"/>
              </w:rPr>
              <w:t>not</w:t>
            </w:r>
            <w:r>
              <w:rPr>
                <w:rFonts w:ascii="Arial" w:hAnsi="Arial" w:cs="Arial"/>
              </w:rPr>
              <w:t xml:space="preserve"> identified </w:t>
            </w:r>
            <w:r w:rsidR="00874A0F" w:rsidRPr="00874A0F">
              <w:rPr>
                <w:rFonts w:ascii="Arial" w:hAnsi="Arial" w:cs="Arial"/>
              </w:rPr>
              <w:t>a risk(s) of material misstatement to exist</w:t>
            </w:r>
            <w:r w:rsidR="000A49BE">
              <w:rPr>
                <w:rFonts w:ascii="Arial" w:hAnsi="Arial" w:cs="Arial"/>
              </w:rPr>
              <w:t xml:space="preserve"> (e.g., </w:t>
            </w:r>
            <w:r w:rsidR="00080B31">
              <w:rPr>
                <w:rFonts w:ascii="Arial" w:hAnsi="Arial" w:cs="Arial"/>
              </w:rPr>
              <w:t xml:space="preserve">the auditor may determine that </w:t>
            </w:r>
            <w:r w:rsidR="000A49BE" w:rsidRPr="000A49BE">
              <w:rPr>
                <w:rFonts w:ascii="Arial" w:hAnsi="Arial" w:cs="Arial"/>
              </w:rPr>
              <w:t xml:space="preserve">an entity’s land holdings that is accounted for at cost with no change in ownership year over year </w:t>
            </w:r>
            <w:r w:rsidR="007D37D3">
              <w:rPr>
                <w:rFonts w:ascii="Arial" w:hAnsi="Arial" w:cs="Arial"/>
              </w:rPr>
              <w:t>is n</w:t>
            </w:r>
            <w:r w:rsidR="000A49BE" w:rsidRPr="000A49BE">
              <w:rPr>
                <w:rFonts w:ascii="Arial" w:hAnsi="Arial" w:cs="Arial"/>
              </w:rPr>
              <w:t>ot subject to inherent risk factors such as complexity, subjectivity, change, uncertainty or susceptibility to misstatement due to management bias or other fraud risk facto</w:t>
            </w:r>
            <w:r w:rsidR="00A50518">
              <w:rPr>
                <w:rFonts w:ascii="Arial" w:hAnsi="Arial" w:cs="Arial"/>
              </w:rPr>
              <w:t>rs</w:t>
            </w:r>
            <w:r w:rsidR="000A49BE">
              <w:rPr>
                <w:rFonts w:ascii="Arial" w:hAnsi="Arial" w:cs="Arial"/>
              </w:rPr>
              <w:t>)</w:t>
            </w:r>
            <w:r w:rsidR="000A49BE" w:rsidRPr="000A49BE">
              <w:rPr>
                <w:rFonts w:ascii="Arial" w:hAnsi="Arial" w:cs="Arial"/>
              </w:rPr>
              <w:t>.</w:t>
            </w:r>
            <w:r w:rsidR="00DC0A48">
              <w:rPr>
                <w:rFonts w:ascii="Arial" w:hAnsi="Arial" w:cs="Arial"/>
              </w:rPr>
              <w:t xml:space="preserve"> </w:t>
            </w:r>
          </w:p>
          <w:p w14:paraId="332D9F1E" w14:textId="316564A2" w:rsidR="00767444" w:rsidRPr="004D6F5C" w:rsidRDefault="00650F66" w:rsidP="00A91024">
            <w:pPr>
              <w:spacing w:before="120" w:line="280" w:lineRule="exact"/>
              <w:jc w:val="both"/>
              <w:rPr>
                <w:rFonts w:ascii="Arial" w:hAnsi="Arial" w:cs="Arial"/>
              </w:rPr>
            </w:pPr>
            <w:r>
              <w:rPr>
                <w:rFonts w:ascii="Arial" w:hAnsi="Arial" w:cs="Arial"/>
              </w:rPr>
              <w:t>B</w:t>
            </w:r>
            <w:r w:rsidR="00DC0A48">
              <w:rPr>
                <w:rFonts w:ascii="Arial" w:hAnsi="Arial" w:cs="Arial"/>
              </w:rPr>
              <w:t xml:space="preserve">ased on the </w:t>
            </w:r>
            <w:r w:rsidR="007D37D3">
              <w:rPr>
                <w:rFonts w:ascii="Arial" w:hAnsi="Arial" w:cs="Arial"/>
              </w:rPr>
              <w:t xml:space="preserve">auditor’s </w:t>
            </w:r>
            <w:r w:rsidR="00171408">
              <w:rPr>
                <w:rFonts w:ascii="Arial" w:hAnsi="Arial" w:cs="Arial"/>
              </w:rPr>
              <w:t xml:space="preserve">risk assessment procedures, </w:t>
            </w:r>
            <w:r w:rsidR="008817C8">
              <w:rPr>
                <w:rFonts w:ascii="Arial" w:hAnsi="Arial" w:cs="Arial"/>
              </w:rPr>
              <w:t>such COTABD</w:t>
            </w:r>
            <w:r w:rsidR="007D37D3">
              <w:rPr>
                <w:rFonts w:ascii="Arial" w:hAnsi="Arial" w:cs="Arial"/>
              </w:rPr>
              <w:t>s</w:t>
            </w:r>
            <w:r w:rsidR="008817C8">
              <w:rPr>
                <w:rFonts w:ascii="Arial" w:hAnsi="Arial" w:cs="Arial"/>
              </w:rPr>
              <w:t xml:space="preserve"> </w:t>
            </w:r>
            <w:r w:rsidR="00FD1D80">
              <w:rPr>
                <w:rFonts w:ascii="Arial" w:hAnsi="Arial" w:cs="Arial"/>
              </w:rPr>
              <w:t xml:space="preserve">would not require further audit work. However, </w:t>
            </w:r>
            <w:r w:rsidR="00963A97">
              <w:rPr>
                <w:rFonts w:ascii="Arial" w:hAnsi="Arial" w:cs="Arial"/>
              </w:rPr>
              <w:t xml:space="preserve">these may include COTABDs </w:t>
            </w:r>
            <w:r w:rsidR="00475072">
              <w:rPr>
                <w:rFonts w:ascii="Arial" w:hAnsi="Arial" w:cs="Arial"/>
              </w:rPr>
              <w:t>that are nevertheless mat</w:t>
            </w:r>
            <w:r w:rsidR="009C0675">
              <w:rPr>
                <w:rFonts w:ascii="Arial" w:hAnsi="Arial" w:cs="Arial"/>
              </w:rPr>
              <w:t>e</w:t>
            </w:r>
            <w:r w:rsidR="00475072">
              <w:rPr>
                <w:rFonts w:ascii="Arial" w:hAnsi="Arial" w:cs="Arial"/>
              </w:rPr>
              <w:t>rial</w:t>
            </w:r>
            <w:r w:rsidR="006D4803">
              <w:rPr>
                <w:rFonts w:ascii="Arial" w:hAnsi="Arial" w:cs="Arial"/>
              </w:rPr>
              <w:t xml:space="preserve">, based on </w:t>
            </w:r>
            <w:r w:rsidR="005C73D7" w:rsidRPr="005C73D7">
              <w:rPr>
                <w:rFonts w:ascii="Arial" w:hAnsi="Arial" w:cs="Arial"/>
              </w:rPr>
              <w:t xml:space="preserve">quantitative (size) </w:t>
            </w:r>
            <w:r w:rsidR="0045393B">
              <w:rPr>
                <w:rFonts w:ascii="Arial" w:hAnsi="Arial" w:cs="Arial"/>
              </w:rPr>
              <w:t>or</w:t>
            </w:r>
            <w:r w:rsidR="008817C8">
              <w:rPr>
                <w:rFonts w:ascii="Arial" w:hAnsi="Arial" w:cs="Arial"/>
              </w:rPr>
              <w:t xml:space="preserve"> </w:t>
            </w:r>
            <w:r w:rsidR="005C73D7" w:rsidRPr="005C73D7">
              <w:rPr>
                <w:rFonts w:ascii="Arial" w:hAnsi="Arial" w:cs="Arial"/>
              </w:rPr>
              <w:t>qualitative (nature</w:t>
            </w:r>
            <w:r w:rsidR="00C20816">
              <w:rPr>
                <w:rFonts w:ascii="Arial" w:hAnsi="Arial" w:cs="Arial"/>
              </w:rPr>
              <w:t xml:space="preserve"> or circumstances</w:t>
            </w:r>
            <w:r w:rsidR="005C73D7" w:rsidRPr="005C73D7">
              <w:rPr>
                <w:rFonts w:ascii="Arial" w:hAnsi="Arial" w:cs="Arial"/>
              </w:rPr>
              <w:t xml:space="preserve">) </w:t>
            </w:r>
            <w:r w:rsidR="00C20816">
              <w:rPr>
                <w:rFonts w:ascii="Arial" w:hAnsi="Arial" w:cs="Arial"/>
              </w:rPr>
              <w:t>considerations</w:t>
            </w:r>
            <w:r w:rsidR="005C73D7" w:rsidRPr="005C73D7">
              <w:rPr>
                <w:rFonts w:ascii="Arial" w:hAnsi="Arial" w:cs="Arial"/>
              </w:rPr>
              <w:t xml:space="preserve">. </w:t>
            </w:r>
            <w:r w:rsidR="00512EC6">
              <w:rPr>
                <w:rFonts w:ascii="Arial" w:hAnsi="Arial" w:cs="Arial"/>
              </w:rPr>
              <w:t xml:space="preserve">Such financial statement items are referred to as </w:t>
            </w:r>
            <w:r w:rsidR="00512EC6" w:rsidRPr="00A37A2B">
              <w:rPr>
                <w:rFonts w:ascii="Arial" w:hAnsi="Arial" w:cs="Arial"/>
                <w:b/>
                <w:bCs/>
              </w:rPr>
              <w:t>material COTABDs</w:t>
            </w:r>
            <w:r w:rsidR="00A37A2B" w:rsidRPr="00A37A2B">
              <w:rPr>
                <w:rFonts w:ascii="Arial" w:hAnsi="Arial" w:cs="Arial"/>
                <w:b/>
                <w:bCs/>
              </w:rPr>
              <w:t xml:space="preserve"> </w:t>
            </w:r>
            <w:r w:rsidR="0093707F">
              <w:rPr>
                <w:rFonts w:ascii="Arial" w:hAnsi="Arial" w:cs="Arial"/>
                <w:b/>
                <w:bCs/>
              </w:rPr>
              <w:t>which</w:t>
            </w:r>
            <w:r w:rsidR="00A37A2B" w:rsidRPr="00A37A2B">
              <w:rPr>
                <w:rFonts w:ascii="Arial" w:hAnsi="Arial" w:cs="Arial"/>
                <w:b/>
                <w:bCs/>
              </w:rPr>
              <w:t xml:space="preserve"> are not significant COTABDs</w:t>
            </w:r>
            <w:r w:rsidR="004E106C">
              <w:rPr>
                <w:rFonts w:ascii="Arial" w:hAnsi="Arial" w:cs="Arial"/>
                <w:b/>
                <w:bCs/>
              </w:rPr>
              <w:t xml:space="preserve"> </w:t>
            </w:r>
            <w:r w:rsidR="004E106C" w:rsidRPr="004E106C">
              <w:rPr>
                <w:rFonts w:ascii="Arial" w:hAnsi="Arial" w:cs="Arial"/>
              </w:rPr>
              <w:t xml:space="preserve">(e.g., the balance of the </w:t>
            </w:r>
            <w:r w:rsidR="004E106C">
              <w:rPr>
                <w:rFonts w:ascii="Arial" w:hAnsi="Arial" w:cs="Arial"/>
              </w:rPr>
              <w:t xml:space="preserve">land </w:t>
            </w:r>
            <w:r w:rsidR="004E106C" w:rsidRPr="004E106C">
              <w:rPr>
                <w:rFonts w:ascii="Arial" w:hAnsi="Arial" w:cs="Arial"/>
              </w:rPr>
              <w:t>holdings referred to earlier may exceed materiality established for the audit engagement)</w:t>
            </w:r>
            <w:r w:rsidR="004E106C">
              <w:rPr>
                <w:rFonts w:ascii="Arial" w:hAnsi="Arial" w:cs="Arial"/>
              </w:rPr>
              <w:t>.</w:t>
            </w:r>
          </w:p>
          <w:p w14:paraId="23DFD5B6" w14:textId="03C73B46" w:rsidR="003266E5" w:rsidRDefault="008E3D86" w:rsidP="00717FA3">
            <w:pPr>
              <w:spacing w:before="240" w:line="280" w:lineRule="exact"/>
              <w:jc w:val="both"/>
              <w:rPr>
                <w:rFonts w:ascii="Arial" w:hAnsi="Arial" w:cs="Arial"/>
                <w:i/>
                <w:iCs/>
              </w:rPr>
            </w:pPr>
            <w:r w:rsidRPr="001F3C5F">
              <w:rPr>
                <w:rFonts w:ascii="Arial" w:hAnsi="Arial" w:cs="Arial"/>
                <w:i/>
                <w:iCs/>
              </w:rPr>
              <w:t>Wh</w:t>
            </w:r>
            <w:r w:rsidR="005C73D7">
              <w:rPr>
                <w:rFonts w:ascii="Arial" w:hAnsi="Arial" w:cs="Arial"/>
                <w:i/>
                <w:iCs/>
              </w:rPr>
              <w:t>at is the issue under consideration</w:t>
            </w:r>
            <w:r w:rsidRPr="001F3C5F">
              <w:rPr>
                <w:rFonts w:ascii="Arial" w:hAnsi="Arial" w:cs="Arial"/>
                <w:i/>
                <w:iCs/>
              </w:rPr>
              <w:t>?</w:t>
            </w:r>
            <w:r w:rsidR="009B109B" w:rsidRPr="005C73D7">
              <w:rPr>
                <w:rFonts w:ascii="Arial" w:hAnsi="Arial" w:cs="Arial"/>
                <w:noProof/>
              </w:rPr>
              <w:t xml:space="preserve"> </w:t>
            </w:r>
          </w:p>
          <w:p w14:paraId="30459302" w14:textId="7183D8BB" w:rsidR="0091781D" w:rsidRPr="00717FA3" w:rsidRDefault="000B2DD0" w:rsidP="00717FA3">
            <w:pPr>
              <w:spacing w:before="120" w:line="280" w:lineRule="exact"/>
              <w:jc w:val="both"/>
              <w:rPr>
                <w:rFonts w:ascii="Arial" w:hAnsi="Arial" w:cs="Arial"/>
              </w:rPr>
            </w:pPr>
            <w:r w:rsidRPr="001210B5">
              <w:rPr>
                <w:rFonts w:ascii="Arial" w:hAnsi="Arial" w:cs="Arial"/>
              </w:rPr>
              <w:t>The risk identification and assessment standard</w:t>
            </w:r>
            <w:r w:rsidR="00565F64">
              <w:rPr>
                <w:rFonts w:ascii="Arial" w:hAnsi="Arial" w:cs="Arial"/>
              </w:rPr>
              <w:t xml:space="preserve"> (</w:t>
            </w:r>
            <w:r w:rsidRPr="001210B5">
              <w:rPr>
                <w:rFonts w:ascii="Arial" w:hAnsi="Arial" w:cs="Arial"/>
              </w:rPr>
              <w:t>2019</w:t>
            </w:r>
            <w:r w:rsidR="00565F64">
              <w:rPr>
                <w:rFonts w:ascii="Arial" w:hAnsi="Arial" w:cs="Arial"/>
              </w:rPr>
              <w:t>)</w:t>
            </w:r>
            <w:r w:rsidRPr="001210B5">
              <w:rPr>
                <w:rFonts w:ascii="Arial" w:hAnsi="Arial" w:cs="Arial"/>
              </w:rPr>
              <w:t xml:space="preserve"> </w:t>
            </w:r>
            <w:r w:rsidR="00565F64">
              <w:rPr>
                <w:rFonts w:ascii="Arial" w:hAnsi="Arial" w:cs="Arial"/>
              </w:rPr>
              <w:t xml:space="preserve">has </w:t>
            </w:r>
            <w:r w:rsidRPr="001210B5">
              <w:rPr>
                <w:rFonts w:ascii="Arial" w:hAnsi="Arial" w:cs="Arial"/>
              </w:rPr>
              <w:t xml:space="preserve">a </w:t>
            </w:r>
            <w:r w:rsidR="0012737F">
              <w:rPr>
                <w:rFonts w:ascii="Arial" w:hAnsi="Arial" w:cs="Arial"/>
              </w:rPr>
              <w:t>“</w:t>
            </w:r>
            <w:r w:rsidRPr="001210B5">
              <w:rPr>
                <w:rFonts w:ascii="Arial" w:hAnsi="Arial" w:cs="Arial"/>
              </w:rPr>
              <w:t>stand-back</w:t>
            </w:r>
            <w:r w:rsidR="0012737F">
              <w:rPr>
                <w:rFonts w:ascii="Arial" w:hAnsi="Arial" w:cs="Arial"/>
              </w:rPr>
              <w:t>”</w:t>
            </w:r>
            <w:r w:rsidRPr="001210B5">
              <w:rPr>
                <w:rFonts w:ascii="Arial" w:hAnsi="Arial" w:cs="Arial"/>
              </w:rPr>
              <w:t xml:space="preserve"> evaluation that require</w:t>
            </w:r>
            <w:r w:rsidR="00EA644B">
              <w:rPr>
                <w:rFonts w:ascii="Arial" w:hAnsi="Arial" w:cs="Arial"/>
              </w:rPr>
              <w:t>s</w:t>
            </w:r>
            <w:r w:rsidRPr="001210B5">
              <w:rPr>
                <w:rFonts w:ascii="Arial" w:hAnsi="Arial" w:cs="Arial"/>
              </w:rPr>
              <w:t xml:space="preserve"> the auditor to evaluate whether the auditor’s </w:t>
            </w:r>
            <w:r w:rsidR="0091781D" w:rsidRPr="00717FA3">
              <w:rPr>
                <w:rFonts w:ascii="Arial" w:hAnsi="Arial" w:cs="Arial"/>
              </w:rPr>
              <w:t xml:space="preserve">determination of </w:t>
            </w:r>
            <w:r w:rsidR="0091781D" w:rsidRPr="00717FA3">
              <w:rPr>
                <w:rFonts w:ascii="Arial" w:hAnsi="Arial" w:cs="Arial"/>
                <w:b/>
                <w:bCs/>
              </w:rPr>
              <w:t>material COTABDs which are not significant COTABDs</w:t>
            </w:r>
            <w:r w:rsidR="0091781D" w:rsidRPr="00717FA3">
              <w:rPr>
                <w:rFonts w:ascii="Arial" w:hAnsi="Arial" w:cs="Arial"/>
              </w:rPr>
              <w:t xml:space="preserve"> remains appropriate. The rationale </w:t>
            </w:r>
            <w:r w:rsidR="00E22D10">
              <w:rPr>
                <w:rFonts w:ascii="Arial" w:hAnsi="Arial" w:cs="Arial"/>
              </w:rPr>
              <w:t>being</w:t>
            </w:r>
            <w:r w:rsidR="0091781D" w:rsidRPr="00717FA3">
              <w:rPr>
                <w:rFonts w:ascii="Arial" w:hAnsi="Arial" w:cs="Arial"/>
              </w:rPr>
              <w:t xml:space="preserve"> to drive the completeness of the </w:t>
            </w:r>
            <w:r w:rsidR="00B42480">
              <w:rPr>
                <w:rFonts w:ascii="Arial" w:hAnsi="Arial" w:cs="Arial"/>
              </w:rPr>
              <w:t xml:space="preserve">auditor’s risk </w:t>
            </w:r>
            <w:r w:rsidR="0091781D" w:rsidRPr="00717FA3">
              <w:rPr>
                <w:rFonts w:ascii="Arial" w:hAnsi="Arial" w:cs="Arial"/>
              </w:rPr>
              <w:t xml:space="preserve">assessment, including the determination of </w:t>
            </w:r>
            <w:r w:rsidR="0091781D" w:rsidRPr="00717FA3">
              <w:rPr>
                <w:rFonts w:ascii="Arial" w:hAnsi="Arial" w:cs="Arial"/>
                <w:b/>
                <w:bCs/>
              </w:rPr>
              <w:t>significant COTABDs</w:t>
            </w:r>
            <w:r w:rsidR="0091781D" w:rsidRPr="00717FA3">
              <w:rPr>
                <w:rFonts w:ascii="Arial" w:hAnsi="Arial" w:cs="Arial"/>
              </w:rPr>
              <w:t>.</w:t>
            </w:r>
          </w:p>
          <w:p w14:paraId="463AA39A" w14:textId="19D26F99" w:rsidR="0091781D" w:rsidRPr="00814A72" w:rsidRDefault="002F61A1" w:rsidP="00814A72">
            <w:pPr>
              <w:spacing w:before="120" w:line="280" w:lineRule="exact"/>
              <w:jc w:val="both"/>
              <w:rPr>
                <w:rFonts w:ascii="Arial" w:hAnsi="Arial" w:cs="Arial"/>
              </w:rPr>
            </w:pPr>
            <w:r>
              <w:rPr>
                <w:rFonts w:ascii="Arial" w:hAnsi="Arial" w:cs="Arial"/>
              </w:rPr>
              <w:t xml:space="preserve">Presently, under the so-called “paragraph 18 requirement” of the risk response standard, the auditor is required to design and perform substantive procedures for all </w:t>
            </w:r>
            <w:r w:rsidRPr="00A37A2B">
              <w:rPr>
                <w:rFonts w:ascii="Arial" w:hAnsi="Arial" w:cs="Arial"/>
                <w:b/>
                <w:bCs/>
              </w:rPr>
              <w:t xml:space="preserve">material COTABDs </w:t>
            </w:r>
            <w:r w:rsidR="00D83270">
              <w:rPr>
                <w:rFonts w:ascii="Arial" w:hAnsi="Arial" w:cs="Arial"/>
                <w:b/>
                <w:bCs/>
              </w:rPr>
              <w:t>which</w:t>
            </w:r>
            <w:r w:rsidRPr="00A37A2B">
              <w:rPr>
                <w:rFonts w:ascii="Arial" w:hAnsi="Arial" w:cs="Arial"/>
                <w:b/>
                <w:bCs/>
              </w:rPr>
              <w:t xml:space="preserve"> are not significant COTABDs</w:t>
            </w:r>
            <w:r>
              <w:rPr>
                <w:rFonts w:ascii="Arial" w:hAnsi="Arial" w:cs="Arial"/>
              </w:rPr>
              <w:t xml:space="preserve">, irrespective that the auditor did not </w:t>
            </w:r>
            <w:r w:rsidRPr="00B76EE3">
              <w:rPr>
                <w:rFonts w:ascii="Arial" w:hAnsi="Arial" w:cs="Arial"/>
              </w:rPr>
              <w:t>identif</w:t>
            </w:r>
            <w:r>
              <w:rPr>
                <w:rFonts w:ascii="Arial" w:hAnsi="Arial" w:cs="Arial"/>
              </w:rPr>
              <w:t>y</w:t>
            </w:r>
            <w:r w:rsidRPr="00B76EE3">
              <w:rPr>
                <w:rFonts w:ascii="Arial" w:hAnsi="Arial" w:cs="Arial"/>
              </w:rPr>
              <w:t xml:space="preserve"> risks of material misstatement to exist </w:t>
            </w:r>
            <w:r>
              <w:rPr>
                <w:rFonts w:ascii="Arial" w:hAnsi="Arial" w:cs="Arial"/>
              </w:rPr>
              <w:t>for such COTABDs and after ha</w:t>
            </w:r>
            <w:r w:rsidR="00D12D3C">
              <w:rPr>
                <w:rFonts w:ascii="Arial" w:hAnsi="Arial" w:cs="Arial"/>
              </w:rPr>
              <w:t>ving</w:t>
            </w:r>
            <w:r>
              <w:rPr>
                <w:rFonts w:ascii="Arial" w:hAnsi="Arial" w:cs="Arial"/>
              </w:rPr>
              <w:t xml:space="preserve"> performed the </w:t>
            </w:r>
            <w:r w:rsidRPr="0012737F">
              <w:rPr>
                <w:rFonts w:ascii="Arial" w:hAnsi="Arial" w:cs="Arial"/>
              </w:rPr>
              <w:t>“stand-back” evaluation</w:t>
            </w:r>
            <w:r>
              <w:rPr>
                <w:rFonts w:ascii="Arial" w:hAnsi="Arial" w:cs="Arial"/>
              </w:rPr>
              <w:t xml:space="preserve"> above.</w:t>
            </w:r>
            <w:r w:rsidR="00D12D3C">
              <w:rPr>
                <w:rFonts w:ascii="Arial" w:hAnsi="Arial" w:cs="Arial"/>
              </w:rPr>
              <w:t xml:space="preserve"> </w:t>
            </w:r>
            <w:r w:rsidR="0068365F">
              <w:rPr>
                <w:rFonts w:ascii="Arial" w:hAnsi="Arial" w:cs="Arial"/>
              </w:rPr>
              <w:t>A primary reason</w:t>
            </w:r>
            <w:r w:rsidR="0091781D" w:rsidRPr="00814A72">
              <w:rPr>
                <w:rFonts w:ascii="Arial" w:hAnsi="Arial" w:cs="Arial"/>
              </w:rPr>
              <w:t xml:space="preserve"> for this requirement </w:t>
            </w:r>
            <w:r w:rsidR="0007018A">
              <w:rPr>
                <w:rFonts w:ascii="Arial" w:hAnsi="Arial" w:cs="Arial"/>
              </w:rPr>
              <w:t>wa</w:t>
            </w:r>
            <w:r w:rsidR="0091781D" w:rsidRPr="00814A72">
              <w:rPr>
                <w:rFonts w:ascii="Arial" w:hAnsi="Arial" w:cs="Arial"/>
              </w:rPr>
              <w:t xml:space="preserve">s that the auditor’s assessment of risk is judgmental and may not identify all </w:t>
            </w:r>
            <w:r w:rsidR="004148E0" w:rsidRPr="00814A72">
              <w:rPr>
                <w:rFonts w:ascii="Arial" w:hAnsi="Arial" w:cs="Arial"/>
              </w:rPr>
              <w:t>risks of material misstatements</w:t>
            </w:r>
            <w:r w:rsidR="00D12D3C">
              <w:rPr>
                <w:rFonts w:ascii="Arial" w:hAnsi="Arial" w:cs="Arial"/>
              </w:rPr>
              <w:t>.</w:t>
            </w:r>
            <w:r w:rsidR="0091781D" w:rsidRPr="00814A72">
              <w:rPr>
                <w:rFonts w:ascii="Arial" w:hAnsi="Arial" w:cs="Arial"/>
              </w:rPr>
              <w:t xml:space="preserve"> </w:t>
            </w:r>
          </w:p>
          <w:p w14:paraId="0B15C500" w14:textId="541C373A" w:rsidR="0072351C" w:rsidRPr="00F4211D" w:rsidRDefault="006B4F4E" w:rsidP="00F4211D">
            <w:pPr>
              <w:spacing w:before="120" w:line="280" w:lineRule="exact"/>
              <w:jc w:val="both"/>
              <w:rPr>
                <w:rFonts w:ascii="Arial" w:hAnsi="Arial" w:cs="Arial"/>
              </w:rPr>
            </w:pPr>
            <w:r w:rsidRPr="00F4211D">
              <w:rPr>
                <w:rFonts w:ascii="Arial" w:hAnsi="Arial" w:cs="Arial"/>
              </w:rPr>
              <w:t>The “paragraph 18 requirement” in the risk response standard</w:t>
            </w:r>
            <w:r w:rsidR="00010A3F" w:rsidRPr="00F4211D">
              <w:rPr>
                <w:rFonts w:ascii="Arial" w:hAnsi="Arial" w:cs="Arial"/>
              </w:rPr>
              <w:t xml:space="preserve"> dates to </w:t>
            </w:r>
            <w:r w:rsidR="00625422" w:rsidRPr="00F4211D">
              <w:rPr>
                <w:rFonts w:ascii="Arial" w:hAnsi="Arial" w:cs="Arial"/>
              </w:rPr>
              <w:t xml:space="preserve">2003 </w:t>
            </w:r>
            <w:r w:rsidR="00F44B54" w:rsidRPr="00F4211D">
              <w:rPr>
                <w:rFonts w:ascii="Arial" w:hAnsi="Arial" w:cs="Arial"/>
              </w:rPr>
              <w:t xml:space="preserve">and </w:t>
            </w:r>
            <w:r w:rsidR="00010A3F" w:rsidRPr="00F4211D">
              <w:rPr>
                <w:rFonts w:ascii="Arial" w:hAnsi="Arial" w:cs="Arial"/>
              </w:rPr>
              <w:t xml:space="preserve">pre-dates </w:t>
            </w:r>
            <w:r w:rsidR="00F4211D">
              <w:rPr>
                <w:rFonts w:ascii="Arial" w:hAnsi="Arial" w:cs="Arial"/>
              </w:rPr>
              <w:t>t</w:t>
            </w:r>
            <w:r w:rsidR="0072351C" w:rsidRPr="00F4211D">
              <w:rPr>
                <w:rFonts w:ascii="Arial" w:hAnsi="Arial" w:cs="Arial"/>
              </w:rPr>
              <w:t>he revisions reflected in the risk identification and assessment standard</w:t>
            </w:r>
            <w:r w:rsidR="00F4211D">
              <w:rPr>
                <w:rFonts w:ascii="Arial" w:hAnsi="Arial" w:cs="Arial"/>
              </w:rPr>
              <w:t xml:space="preserve"> (2019)</w:t>
            </w:r>
            <w:r w:rsidR="00024ADA">
              <w:rPr>
                <w:rFonts w:ascii="Arial" w:hAnsi="Arial" w:cs="Arial"/>
              </w:rPr>
              <w:t xml:space="preserve"> that </w:t>
            </w:r>
            <w:r w:rsidR="0072351C" w:rsidRPr="00F4211D">
              <w:rPr>
                <w:rFonts w:ascii="Arial" w:hAnsi="Arial" w:cs="Arial"/>
              </w:rPr>
              <w:t xml:space="preserve">substantially increased the </w:t>
            </w:r>
            <w:r w:rsidR="00024ADA">
              <w:rPr>
                <w:rFonts w:ascii="Arial" w:hAnsi="Arial" w:cs="Arial"/>
              </w:rPr>
              <w:t xml:space="preserve">auditor’s </w:t>
            </w:r>
            <w:r w:rsidR="0072351C" w:rsidRPr="00F4211D">
              <w:rPr>
                <w:rFonts w:ascii="Arial" w:hAnsi="Arial" w:cs="Arial"/>
              </w:rPr>
              <w:t>work effort required to identify and assess risks of material misstatement and introduced the “stand-back” evaluation mentioned above.</w:t>
            </w:r>
          </w:p>
          <w:p w14:paraId="03673077" w14:textId="68C85A0C" w:rsidR="00943727" w:rsidRDefault="00943727" w:rsidP="00943727">
            <w:pPr>
              <w:spacing w:before="120" w:line="280" w:lineRule="exact"/>
              <w:jc w:val="both"/>
              <w:rPr>
                <w:rFonts w:ascii="Arial" w:hAnsi="Arial" w:cs="Arial"/>
              </w:rPr>
            </w:pPr>
            <w:r w:rsidRPr="00F4211D">
              <w:rPr>
                <w:rFonts w:ascii="Arial" w:hAnsi="Arial" w:cs="Arial"/>
              </w:rPr>
              <w:lastRenderedPageBreak/>
              <w:t xml:space="preserve">Information gathering </w:t>
            </w:r>
            <w:r w:rsidR="006A0CA1" w:rsidRPr="00F4211D">
              <w:rPr>
                <w:rFonts w:ascii="Arial" w:hAnsi="Arial" w:cs="Arial"/>
              </w:rPr>
              <w:t>during</w:t>
            </w:r>
            <w:r w:rsidRPr="00F4211D">
              <w:rPr>
                <w:rFonts w:ascii="Arial" w:hAnsi="Arial" w:cs="Arial"/>
              </w:rPr>
              <w:t xml:space="preserve"> the AE&amp;RR project indicates challenges in consistently applying and enforcing the </w:t>
            </w:r>
            <w:r w:rsidR="00BE5FF5" w:rsidRPr="00F4211D">
              <w:rPr>
                <w:rFonts w:ascii="Arial" w:hAnsi="Arial" w:cs="Arial"/>
              </w:rPr>
              <w:t xml:space="preserve">“paragraph 18 </w:t>
            </w:r>
            <w:r w:rsidRPr="00F4211D">
              <w:rPr>
                <w:rFonts w:ascii="Arial" w:hAnsi="Arial" w:cs="Arial"/>
              </w:rPr>
              <w:t>requirement</w:t>
            </w:r>
            <w:r w:rsidR="00BE5FF5" w:rsidRPr="00F4211D">
              <w:rPr>
                <w:rFonts w:ascii="Arial" w:hAnsi="Arial" w:cs="Arial"/>
              </w:rPr>
              <w:t xml:space="preserve">”, </w:t>
            </w:r>
            <w:r w:rsidR="00A26756" w:rsidRPr="00F4211D">
              <w:rPr>
                <w:rFonts w:ascii="Arial" w:hAnsi="Arial" w:cs="Arial"/>
              </w:rPr>
              <w:t xml:space="preserve">including </w:t>
            </w:r>
            <w:r w:rsidR="004C0390" w:rsidRPr="00F4211D">
              <w:rPr>
                <w:rFonts w:ascii="Arial" w:hAnsi="Arial" w:cs="Arial"/>
              </w:rPr>
              <w:t xml:space="preserve">how the auditor should focus their work effort when </w:t>
            </w:r>
            <w:r w:rsidR="0068342B">
              <w:rPr>
                <w:rFonts w:ascii="Arial" w:hAnsi="Arial" w:cs="Arial"/>
              </w:rPr>
              <w:t xml:space="preserve">no </w:t>
            </w:r>
            <w:r w:rsidR="004C0390">
              <w:rPr>
                <w:rFonts w:ascii="Arial" w:hAnsi="Arial" w:cs="Arial"/>
              </w:rPr>
              <w:t xml:space="preserve">risks of material misstatement </w:t>
            </w:r>
            <w:r w:rsidR="0056424C">
              <w:rPr>
                <w:rFonts w:ascii="Arial" w:hAnsi="Arial" w:cs="Arial"/>
              </w:rPr>
              <w:t>are identified</w:t>
            </w:r>
            <w:r w:rsidR="00A26756">
              <w:rPr>
                <w:rFonts w:ascii="Arial" w:hAnsi="Arial" w:cs="Arial"/>
              </w:rPr>
              <w:t xml:space="preserve"> </w:t>
            </w:r>
            <w:r w:rsidR="00BD20FF" w:rsidRPr="00BD20FF">
              <w:rPr>
                <w:rFonts w:ascii="Arial" w:hAnsi="Arial" w:cs="Arial"/>
              </w:rPr>
              <w:t>and the nature and extent of substantive procedures needed to satisfy the requirement</w:t>
            </w:r>
            <w:r>
              <w:rPr>
                <w:rFonts w:ascii="Arial" w:hAnsi="Arial" w:cs="Arial"/>
              </w:rPr>
              <w:t xml:space="preserve">. </w:t>
            </w:r>
            <w:r w:rsidRPr="00943727">
              <w:rPr>
                <w:rFonts w:ascii="Arial" w:hAnsi="Arial" w:cs="Arial"/>
              </w:rPr>
              <w:t xml:space="preserve">In addition, </w:t>
            </w:r>
            <w:r w:rsidR="004644CE">
              <w:rPr>
                <w:rFonts w:ascii="Arial" w:hAnsi="Arial" w:cs="Arial"/>
              </w:rPr>
              <w:t xml:space="preserve">stakeholders </w:t>
            </w:r>
            <w:r w:rsidR="008F37C1">
              <w:rPr>
                <w:rFonts w:ascii="Arial" w:hAnsi="Arial" w:cs="Arial"/>
              </w:rPr>
              <w:t>participating</w:t>
            </w:r>
            <w:r w:rsidR="004644CE">
              <w:rPr>
                <w:rFonts w:ascii="Arial" w:hAnsi="Arial" w:cs="Arial"/>
              </w:rPr>
              <w:t xml:space="preserve"> </w:t>
            </w:r>
            <w:r w:rsidR="00413247">
              <w:rPr>
                <w:rFonts w:ascii="Arial" w:hAnsi="Arial" w:cs="Arial"/>
              </w:rPr>
              <w:t>in outreach</w:t>
            </w:r>
            <w:r w:rsidR="00967354">
              <w:rPr>
                <w:rFonts w:ascii="Arial" w:hAnsi="Arial" w:cs="Arial"/>
              </w:rPr>
              <w:t xml:space="preserve"> activities</w:t>
            </w:r>
            <w:r w:rsidR="00413247">
              <w:rPr>
                <w:rFonts w:ascii="Arial" w:hAnsi="Arial" w:cs="Arial"/>
              </w:rPr>
              <w:t xml:space="preserve"> shared </w:t>
            </w:r>
            <w:r w:rsidRPr="00943727">
              <w:rPr>
                <w:rFonts w:ascii="Arial" w:hAnsi="Arial" w:cs="Arial"/>
              </w:rPr>
              <w:t>a range of perspectives on this matter</w:t>
            </w:r>
            <w:r w:rsidR="00F71018">
              <w:rPr>
                <w:rFonts w:ascii="Arial" w:hAnsi="Arial" w:cs="Arial"/>
              </w:rPr>
              <w:t>:</w:t>
            </w:r>
            <w:r>
              <w:rPr>
                <w:rFonts w:ascii="Arial" w:hAnsi="Arial" w:cs="Arial"/>
              </w:rPr>
              <w:t xml:space="preserve"> </w:t>
            </w:r>
          </w:p>
          <w:p w14:paraId="2A2AAB72" w14:textId="3F1F5AE5" w:rsidR="001659EB" w:rsidRPr="001659EB" w:rsidRDefault="001659EB" w:rsidP="001659EB">
            <w:pPr>
              <w:numPr>
                <w:ilvl w:val="0"/>
                <w:numId w:val="43"/>
              </w:numPr>
              <w:spacing w:before="120" w:line="280" w:lineRule="exact"/>
              <w:ind w:left="547" w:hanging="547"/>
              <w:jc w:val="both"/>
              <w:rPr>
                <w:rFonts w:ascii="Arial" w:hAnsi="Arial" w:cs="Arial"/>
              </w:rPr>
            </w:pPr>
            <w:proofErr w:type="gramStart"/>
            <w:r w:rsidRPr="001659EB">
              <w:rPr>
                <w:rFonts w:ascii="Arial" w:hAnsi="Arial" w:cs="Arial"/>
              </w:rPr>
              <w:t>The majority of</w:t>
            </w:r>
            <w:proofErr w:type="gramEnd"/>
            <w:r w:rsidRPr="001659EB">
              <w:rPr>
                <w:rFonts w:ascii="Arial" w:hAnsi="Arial" w:cs="Arial"/>
              </w:rPr>
              <w:t xml:space="preserve"> users of financial statements, regulators and smaller audit firm outreach participants supported retaining some form of “safety net” for material COTABDs that are not significant COTABDs, noting the public interest value of providing confidence that “important financial statement items” are subject to some level of substantive audit work.</w:t>
            </w:r>
          </w:p>
          <w:p w14:paraId="42000ED1" w14:textId="1DD63E43" w:rsidR="001659EB" w:rsidRPr="001659EB" w:rsidRDefault="001659EB" w:rsidP="001659EB">
            <w:pPr>
              <w:numPr>
                <w:ilvl w:val="0"/>
                <w:numId w:val="43"/>
              </w:numPr>
              <w:spacing w:before="120" w:line="280" w:lineRule="exact"/>
              <w:ind w:left="547" w:hanging="547"/>
              <w:jc w:val="both"/>
              <w:rPr>
                <w:rFonts w:ascii="Arial" w:hAnsi="Arial" w:cs="Arial"/>
              </w:rPr>
            </w:pPr>
            <w:r w:rsidRPr="001659EB">
              <w:rPr>
                <w:rFonts w:ascii="Arial" w:hAnsi="Arial" w:cs="Arial"/>
              </w:rPr>
              <w:t>The majority of larger audit firm and some jurisdictional standard setter outreach participants emphasized the implementation challenges mentioned above and questioned whether the “paragraph 18 requirement” remains consistent with or potentially undermines the more robust risk assessment process of the risk identification and assessment standard.</w:t>
            </w:r>
          </w:p>
          <w:p w14:paraId="691F9D6C" w14:textId="287AE505" w:rsidR="008E3D86" w:rsidRPr="001F3C5F" w:rsidRDefault="008E3D86" w:rsidP="00233EA7">
            <w:pPr>
              <w:spacing w:before="240" w:line="280" w:lineRule="exact"/>
              <w:jc w:val="both"/>
              <w:rPr>
                <w:rFonts w:ascii="Arial" w:hAnsi="Arial" w:cs="Arial"/>
                <w:i/>
                <w:iCs/>
              </w:rPr>
            </w:pPr>
            <w:r w:rsidRPr="001F3C5F">
              <w:rPr>
                <w:rFonts w:ascii="Arial" w:hAnsi="Arial" w:cs="Arial"/>
                <w:i/>
                <w:iCs/>
              </w:rPr>
              <w:t xml:space="preserve">What </w:t>
            </w:r>
            <w:r w:rsidR="00943727">
              <w:rPr>
                <w:rFonts w:ascii="Arial" w:hAnsi="Arial" w:cs="Arial"/>
                <w:i/>
                <w:iCs/>
              </w:rPr>
              <w:t xml:space="preserve">is </w:t>
            </w:r>
            <w:r w:rsidRPr="001F3C5F">
              <w:rPr>
                <w:rFonts w:ascii="Arial" w:hAnsi="Arial" w:cs="Arial"/>
                <w:i/>
                <w:iCs/>
              </w:rPr>
              <w:t>being proposed</w:t>
            </w:r>
            <w:r w:rsidR="001873E7">
              <w:rPr>
                <w:rFonts w:ascii="Arial" w:hAnsi="Arial" w:cs="Arial"/>
                <w:i/>
                <w:iCs/>
              </w:rPr>
              <w:t xml:space="preserve"> and why</w:t>
            </w:r>
            <w:r w:rsidRPr="001F3C5F">
              <w:rPr>
                <w:rFonts w:ascii="Arial" w:hAnsi="Arial" w:cs="Arial"/>
                <w:i/>
                <w:iCs/>
              </w:rPr>
              <w:t>?</w:t>
            </w:r>
          </w:p>
          <w:p w14:paraId="25B19FDF" w14:textId="13611690" w:rsidR="003063D8" w:rsidRPr="0090497F" w:rsidRDefault="00067503" w:rsidP="00957B58">
            <w:pPr>
              <w:widowControl w:val="0"/>
              <w:spacing w:before="120" w:line="280" w:lineRule="exact"/>
              <w:jc w:val="both"/>
              <w:rPr>
                <w:rFonts w:ascii="Arial" w:hAnsi="Arial" w:cs="Arial"/>
              </w:rPr>
            </w:pPr>
            <w:r>
              <w:rPr>
                <w:rFonts w:ascii="Arial" w:hAnsi="Arial" w:cs="Arial"/>
              </w:rPr>
              <w:t>On balance, t</w:t>
            </w:r>
            <w:r w:rsidR="008E3D86" w:rsidRPr="0090497F">
              <w:rPr>
                <w:rFonts w:ascii="Arial" w:hAnsi="Arial" w:cs="Arial"/>
              </w:rPr>
              <w:t xml:space="preserve">he IAASB </w:t>
            </w:r>
            <w:r w:rsidR="00DF611A">
              <w:rPr>
                <w:rFonts w:ascii="Arial" w:hAnsi="Arial" w:cs="Arial"/>
              </w:rPr>
              <w:t xml:space="preserve">has </w:t>
            </w:r>
            <w:r w:rsidR="000C684F">
              <w:rPr>
                <w:rFonts w:ascii="Arial" w:hAnsi="Arial" w:cs="Arial"/>
              </w:rPr>
              <w:t xml:space="preserve">decided </w:t>
            </w:r>
            <w:r w:rsidR="00DF611A" w:rsidRPr="00DF611A">
              <w:rPr>
                <w:rFonts w:ascii="Arial" w:hAnsi="Arial" w:cs="Arial"/>
              </w:rPr>
              <w:t xml:space="preserve">to remove </w:t>
            </w:r>
            <w:r w:rsidR="00DF611A">
              <w:rPr>
                <w:rFonts w:ascii="Arial" w:hAnsi="Arial" w:cs="Arial"/>
              </w:rPr>
              <w:t>the “</w:t>
            </w:r>
            <w:r w:rsidR="00DF611A" w:rsidRPr="00DF611A">
              <w:rPr>
                <w:rFonts w:ascii="Arial" w:hAnsi="Arial" w:cs="Arial"/>
              </w:rPr>
              <w:t>paragraph 18</w:t>
            </w:r>
            <w:r w:rsidR="00DF611A">
              <w:rPr>
                <w:rFonts w:ascii="Arial" w:hAnsi="Arial" w:cs="Arial"/>
              </w:rPr>
              <w:t xml:space="preserve"> requirement”</w:t>
            </w:r>
            <w:r w:rsidR="00DF611A" w:rsidRPr="00DF611A">
              <w:rPr>
                <w:rFonts w:ascii="Arial" w:hAnsi="Arial" w:cs="Arial"/>
              </w:rPr>
              <w:t xml:space="preserve"> </w:t>
            </w:r>
            <w:r w:rsidR="00DF611A">
              <w:rPr>
                <w:rFonts w:ascii="Arial" w:hAnsi="Arial" w:cs="Arial"/>
              </w:rPr>
              <w:t xml:space="preserve">in the risk response standard </w:t>
            </w:r>
            <w:r w:rsidR="00431F22">
              <w:rPr>
                <w:rFonts w:ascii="Arial" w:hAnsi="Arial" w:cs="Arial"/>
              </w:rPr>
              <w:t xml:space="preserve">and </w:t>
            </w:r>
            <w:r w:rsidR="00DF611A" w:rsidRPr="00DF611A">
              <w:rPr>
                <w:rFonts w:ascii="Arial" w:hAnsi="Arial" w:cs="Arial"/>
              </w:rPr>
              <w:t xml:space="preserve">replace it with enhancements to the </w:t>
            </w:r>
            <w:r w:rsidR="00431F22">
              <w:rPr>
                <w:rFonts w:ascii="Arial" w:hAnsi="Arial" w:cs="Arial"/>
              </w:rPr>
              <w:t xml:space="preserve">existing </w:t>
            </w:r>
            <w:r w:rsidR="00DF611A" w:rsidRPr="00DF611A">
              <w:rPr>
                <w:rFonts w:ascii="Arial" w:hAnsi="Arial" w:cs="Arial"/>
              </w:rPr>
              <w:t>requirements and application material in</w:t>
            </w:r>
            <w:r w:rsidR="00431F22">
              <w:rPr>
                <w:rFonts w:ascii="Arial" w:hAnsi="Arial" w:cs="Arial"/>
              </w:rPr>
              <w:t xml:space="preserve"> the </w:t>
            </w:r>
            <w:r w:rsidR="00943727">
              <w:rPr>
                <w:rFonts w:ascii="Arial" w:hAnsi="Arial" w:cs="Arial"/>
              </w:rPr>
              <w:t>risk identification and assessment standard</w:t>
            </w:r>
            <w:r w:rsidR="00233EA7">
              <w:rPr>
                <w:rFonts w:ascii="Arial" w:hAnsi="Arial" w:cs="Arial"/>
              </w:rPr>
              <w:t>, as follows</w:t>
            </w:r>
            <w:r w:rsidR="008E3D86" w:rsidRPr="0090497F">
              <w:rPr>
                <w:rFonts w:ascii="Arial" w:hAnsi="Arial" w:cs="Arial"/>
              </w:rPr>
              <w:t>:</w:t>
            </w:r>
          </w:p>
          <w:p w14:paraId="4BA3E6EC" w14:textId="7A24C5C9" w:rsidR="008E3D86" w:rsidRPr="0090497F" w:rsidRDefault="008E3D86">
            <w:pPr>
              <w:pStyle w:val="IFACNumberedParagraph"/>
              <w:numPr>
                <w:ilvl w:val="0"/>
                <w:numId w:val="10"/>
              </w:numPr>
              <w:ind w:left="510" w:hanging="547"/>
              <w:rPr>
                <w:rFonts w:cs="Arial"/>
              </w:rPr>
            </w:pPr>
            <w:r w:rsidRPr="0090497F">
              <w:rPr>
                <w:rFonts w:cs="Arial"/>
              </w:rPr>
              <w:t>A new</w:t>
            </w:r>
            <w:r w:rsidR="00344013">
              <w:rPr>
                <w:rFonts w:cs="Arial"/>
              </w:rPr>
              <w:t xml:space="preserve"> documentation</w:t>
            </w:r>
            <w:r w:rsidRPr="0090497F">
              <w:rPr>
                <w:rFonts w:cs="Arial"/>
              </w:rPr>
              <w:t xml:space="preserve"> requirement </w:t>
            </w:r>
            <w:r w:rsidR="000563BF">
              <w:rPr>
                <w:rFonts w:cs="Arial"/>
              </w:rPr>
              <w:t xml:space="preserve">that </w:t>
            </w:r>
            <w:r w:rsidR="00784D5F">
              <w:rPr>
                <w:rFonts w:cs="Arial"/>
              </w:rPr>
              <w:t>explicitly require</w:t>
            </w:r>
            <w:r w:rsidR="000563BF">
              <w:rPr>
                <w:rFonts w:cs="Arial"/>
              </w:rPr>
              <w:t>s</w:t>
            </w:r>
            <w:r w:rsidR="005837BD" w:rsidRPr="005837BD">
              <w:rPr>
                <w:rFonts w:cs="Arial"/>
              </w:rPr>
              <w:t xml:space="preserve"> the auditor </w:t>
            </w:r>
            <w:r w:rsidR="00784D5F">
              <w:rPr>
                <w:rFonts w:cs="Arial"/>
              </w:rPr>
              <w:t>to document</w:t>
            </w:r>
            <w:r w:rsidR="005837BD" w:rsidRPr="005837BD">
              <w:rPr>
                <w:rFonts w:cs="Arial"/>
              </w:rPr>
              <w:t xml:space="preserve"> the basis for </w:t>
            </w:r>
            <w:r w:rsidR="00003B34">
              <w:rPr>
                <w:rFonts w:cs="Arial"/>
              </w:rPr>
              <w:t xml:space="preserve">their determination </w:t>
            </w:r>
            <w:r w:rsidR="00BE1E16">
              <w:rPr>
                <w:rFonts w:cs="Arial"/>
              </w:rPr>
              <w:t>where there are</w:t>
            </w:r>
            <w:r w:rsidR="008D55B1">
              <w:rPr>
                <w:rFonts w:cs="Arial"/>
              </w:rPr>
              <w:t xml:space="preserve"> </w:t>
            </w:r>
            <w:r w:rsidR="005837BD" w:rsidRPr="00582534">
              <w:rPr>
                <w:rFonts w:cs="Arial"/>
              </w:rPr>
              <w:t>material COTABD</w:t>
            </w:r>
            <w:r w:rsidR="00E715E8" w:rsidRPr="00582534">
              <w:rPr>
                <w:rFonts w:cs="Arial"/>
              </w:rPr>
              <w:t>s</w:t>
            </w:r>
            <w:r w:rsidR="005837BD" w:rsidRPr="00582534">
              <w:rPr>
                <w:rFonts w:cs="Arial"/>
              </w:rPr>
              <w:t xml:space="preserve"> </w:t>
            </w:r>
            <w:r w:rsidR="008D55B1">
              <w:rPr>
                <w:rFonts w:cs="Arial"/>
              </w:rPr>
              <w:t xml:space="preserve">which </w:t>
            </w:r>
            <w:r w:rsidR="00E715E8" w:rsidRPr="00582534">
              <w:rPr>
                <w:rFonts w:cs="Arial"/>
              </w:rPr>
              <w:t>are not</w:t>
            </w:r>
            <w:r w:rsidR="005837BD" w:rsidRPr="00582534">
              <w:rPr>
                <w:rFonts w:cs="Arial"/>
              </w:rPr>
              <w:t xml:space="preserve"> significant COTABD</w:t>
            </w:r>
            <w:r w:rsidR="00E715E8" w:rsidRPr="00582534">
              <w:rPr>
                <w:rFonts w:cs="Arial"/>
              </w:rPr>
              <w:t>s</w:t>
            </w:r>
            <w:r w:rsidR="005837BD" w:rsidRPr="005837BD">
              <w:rPr>
                <w:rFonts w:cs="Arial"/>
              </w:rPr>
              <w:t>.</w:t>
            </w:r>
          </w:p>
          <w:p w14:paraId="69DEC845" w14:textId="685004F3" w:rsidR="008E3D86" w:rsidRPr="0090497F" w:rsidRDefault="008E3D86">
            <w:pPr>
              <w:pStyle w:val="IFACNumberedParagraph"/>
              <w:keepNext/>
              <w:numPr>
                <w:ilvl w:val="0"/>
                <w:numId w:val="10"/>
              </w:numPr>
              <w:ind w:left="504" w:hanging="547"/>
              <w:rPr>
                <w:rFonts w:cs="Arial"/>
              </w:rPr>
            </w:pPr>
            <w:r w:rsidRPr="0090497F">
              <w:rPr>
                <w:rFonts w:cs="Arial"/>
              </w:rPr>
              <w:t>Enhance</w:t>
            </w:r>
            <w:r w:rsidR="00D511A1">
              <w:rPr>
                <w:rFonts w:cs="Arial"/>
              </w:rPr>
              <w:t xml:space="preserve">d </w:t>
            </w:r>
            <w:r w:rsidRPr="0090497F">
              <w:rPr>
                <w:rFonts w:cs="Arial"/>
              </w:rPr>
              <w:t xml:space="preserve">application material to clarify and strengthen </w:t>
            </w:r>
            <w:r w:rsidR="00697D5A">
              <w:rPr>
                <w:rFonts w:cs="Arial"/>
              </w:rPr>
              <w:t>the auditor’s</w:t>
            </w:r>
            <w:r w:rsidRPr="0090497F">
              <w:rPr>
                <w:rFonts w:cs="Arial"/>
              </w:rPr>
              <w:t xml:space="preserve"> evaluation</w:t>
            </w:r>
            <w:r w:rsidR="001925C6">
              <w:rPr>
                <w:rFonts w:cs="Arial"/>
              </w:rPr>
              <w:t xml:space="preserve"> </w:t>
            </w:r>
            <w:r w:rsidR="00DC5A44">
              <w:rPr>
                <w:rFonts w:cs="Arial"/>
              </w:rPr>
              <w:t>o</w:t>
            </w:r>
            <w:r w:rsidR="006E7974">
              <w:rPr>
                <w:rFonts w:cs="Arial"/>
              </w:rPr>
              <w:t>f</w:t>
            </w:r>
            <w:r w:rsidR="00E6227D">
              <w:rPr>
                <w:rFonts w:cs="Arial"/>
              </w:rPr>
              <w:t xml:space="preserve"> audit evidence obtained from the</w:t>
            </w:r>
            <w:r w:rsidR="006E7974">
              <w:rPr>
                <w:rFonts w:cs="Arial"/>
              </w:rPr>
              <w:t>ir</w:t>
            </w:r>
            <w:r w:rsidR="00E6227D">
              <w:rPr>
                <w:rFonts w:cs="Arial"/>
              </w:rPr>
              <w:t xml:space="preserve"> risk assessment procedures</w:t>
            </w:r>
            <w:r w:rsidRPr="0090497F">
              <w:rPr>
                <w:rFonts w:cs="Arial"/>
              </w:rPr>
              <w:t xml:space="preserve">. </w:t>
            </w:r>
          </w:p>
          <w:p w14:paraId="22491278" w14:textId="0FE8837E" w:rsidR="004A787C" w:rsidRPr="004A787C" w:rsidRDefault="00A6537D" w:rsidP="004A787C">
            <w:pPr>
              <w:spacing w:before="120" w:line="280" w:lineRule="exact"/>
              <w:jc w:val="both"/>
              <w:rPr>
                <w:rFonts w:ascii="Arial" w:hAnsi="Arial" w:cs="Arial"/>
              </w:rPr>
            </w:pPr>
            <w:r>
              <w:rPr>
                <w:rFonts w:ascii="Arial" w:hAnsi="Arial" w:cs="Arial"/>
              </w:rPr>
              <w:t>T</w:t>
            </w:r>
            <w:r w:rsidRPr="00A6537D">
              <w:rPr>
                <w:rFonts w:ascii="Arial" w:hAnsi="Arial" w:cs="Arial"/>
              </w:rPr>
              <w:t>he Board believes that th</w:t>
            </w:r>
            <w:r>
              <w:rPr>
                <w:rFonts w:ascii="Arial" w:hAnsi="Arial" w:cs="Arial"/>
              </w:rPr>
              <w:t xml:space="preserve">is </w:t>
            </w:r>
            <w:r w:rsidRPr="00A6537D">
              <w:rPr>
                <w:rFonts w:ascii="Arial" w:hAnsi="Arial" w:cs="Arial"/>
              </w:rPr>
              <w:t xml:space="preserve">position is more consistent with the risk-based audit approach </w:t>
            </w:r>
            <w:r w:rsidR="00BF39B8">
              <w:rPr>
                <w:rFonts w:ascii="Arial" w:hAnsi="Arial" w:cs="Arial"/>
              </w:rPr>
              <w:t xml:space="preserve">that underpins the ISAs </w:t>
            </w:r>
            <w:r w:rsidRPr="00A6537D">
              <w:rPr>
                <w:rFonts w:ascii="Arial" w:hAnsi="Arial" w:cs="Arial"/>
              </w:rPr>
              <w:t xml:space="preserve">and with achieving the auditor’s objective in an audit </w:t>
            </w:r>
            <w:r w:rsidR="006E1962">
              <w:rPr>
                <w:rFonts w:ascii="Arial" w:hAnsi="Arial" w:cs="Arial"/>
              </w:rPr>
              <w:t>of financial statements</w:t>
            </w:r>
            <w:r w:rsidRPr="00A6537D">
              <w:rPr>
                <w:rFonts w:ascii="Arial" w:hAnsi="Arial" w:cs="Arial"/>
              </w:rPr>
              <w:t xml:space="preserve">. </w:t>
            </w:r>
            <w:r w:rsidR="003427A7">
              <w:rPr>
                <w:rFonts w:ascii="Arial" w:hAnsi="Arial" w:cs="Arial"/>
              </w:rPr>
              <w:t xml:space="preserve">The </w:t>
            </w:r>
            <w:r w:rsidR="000D4067">
              <w:rPr>
                <w:rFonts w:ascii="Arial" w:hAnsi="Arial" w:cs="Arial"/>
              </w:rPr>
              <w:t xml:space="preserve">proposed </w:t>
            </w:r>
            <w:r w:rsidR="003427A7">
              <w:rPr>
                <w:rFonts w:ascii="Arial" w:hAnsi="Arial" w:cs="Arial"/>
              </w:rPr>
              <w:t>revisions</w:t>
            </w:r>
            <w:r w:rsidR="004A787C" w:rsidRPr="004A787C">
              <w:rPr>
                <w:rFonts w:ascii="Arial" w:hAnsi="Arial" w:cs="Arial"/>
              </w:rPr>
              <w:t xml:space="preserve"> aim to better support </w:t>
            </w:r>
            <w:r w:rsidR="00F53877">
              <w:rPr>
                <w:rFonts w:ascii="Arial" w:hAnsi="Arial" w:cs="Arial"/>
              </w:rPr>
              <w:t xml:space="preserve">the </w:t>
            </w:r>
            <w:r w:rsidR="004A787C" w:rsidRPr="004A787C">
              <w:rPr>
                <w:rFonts w:ascii="Arial" w:hAnsi="Arial" w:cs="Arial"/>
              </w:rPr>
              <w:t xml:space="preserve">auditor in delivering </w:t>
            </w:r>
            <w:r w:rsidR="0014661C" w:rsidRPr="004A787C">
              <w:rPr>
                <w:rFonts w:ascii="Arial" w:hAnsi="Arial" w:cs="Arial"/>
              </w:rPr>
              <w:t>high-quality</w:t>
            </w:r>
            <w:r w:rsidR="004A787C" w:rsidRPr="004A787C">
              <w:rPr>
                <w:rFonts w:ascii="Arial" w:hAnsi="Arial" w:cs="Arial"/>
              </w:rPr>
              <w:t xml:space="preserve"> audits by: </w:t>
            </w:r>
          </w:p>
          <w:p w14:paraId="685639AB" w14:textId="795CE7D5" w:rsidR="004A787C" w:rsidRPr="004A787C" w:rsidRDefault="004A787C">
            <w:pPr>
              <w:pStyle w:val="ListParagraph"/>
              <w:numPr>
                <w:ilvl w:val="1"/>
                <w:numId w:val="28"/>
              </w:numPr>
              <w:spacing w:before="120" w:line="280" w:lineRule="exact"/>
              <w:ind w:left="547" w:hanging="547"/>
              <w:contextualSpacing w:val="0"/>
              <w:jc w:val="both"/>
              <w:rPr>
                <w:rFonts w:ascii="Arial" w:hAnsi="Arial" w:cs="Arial"/>
              </w:rPr>
            </w:pPr>
            <w:r w:rsidRPr="004A787C">
              <w:rPr>
                <w:rFonts w:ascii="Arial" w:hAnsi="Arial" w:cs="Arial"/>
              </w:rPr>
              <w:t xml:space="preserve">Focusing their work effort on those financial statement items where </w:t>
            </w:r>
            <w:r w:rsidR="00492F14">
              <w:rPr>
                <w:rFonts w:ascii="Arial" w:hAnsi="Arial" w:cs="Arial"/>
              </w:rPr>
              <w:t>risks of material misstatement</w:t>
            </w:r>
            <w:r w:rsidRPr="004A787C">
              <w:rPr>
                <w:rFonts w:ascii="Arial" w:hAnsi="Arial" w:cs="Arial"/>
              </w:rPr>
              <w:t xml:space="preserve"> are identified and assessed. </w:t>
            </w:r>
          </w:p>
          <w:p w14:paraId="4EEF382D" w14:textId="627F7D81" w:rsidR="004A787C" w:rsidRPr="004A787C" w:rsidRDefault="004A787C">
            <w:pPr>
              <w:pStyle w:val="ListParagraph"/>
              <w:numPr>
                <w:ilvl w:val="1"/>
                <w:numId w:val="28"/>
              </w:numPr>
              <w:spacing w:before="120" w:line="280" w:lineRule="exact"/>
              <w:ind w:left="547" w:hanging="547"/>
              <w:contextualSpacing w:val="0"/>
              <w:jc w:val="both"/>
              <w:rPr>
                <w:rFonts w:ascii="Arial" w:hAnsi="Arial" w:cs="Arial"/>
              </w:rPr>
            </w:pPr>
            <w:r w:rsidRPr="004A787C">
              <w:rPr>
                <w:rFonts w:ascii="Arial" w:hAnsi="Arial" w:cs="Arial"/>
              </w:rPr>
              <w:t xml:space="preserve">Leading to more robust risk assessments through auditors needing to justify whether the risk assessment procedures provide an appropriate basis for the identification and assessment of </w:t>
            </w:r>
            <w:r w:rsidR="00464B0F">
              <w:rPr>
                <w:rFonts w:ascii="Arial" w:hAnsi="Arial" w:cs="Arial"/>
              </w:rPr>
              <w:t>risks of material misstatement</w:t>
            </w:r>
            <w:r w:rsidRPr="004A787C">
              <w:rPr>
                <w:rFonts w:ascii="Arial" w:hAnsi="Arial" w:cs="Arial"/>
              </w:rPr>
              <w:t xml:space="preserve">, including the determination where material COTABDs are not significant COTABDs. </w:t>
            </w:r>
          </w:p>
          <w:p w14:paraId="24C636C6" w14:textId="46F9DF14" w:rsidR="008E3D86" w:rsidRPr="00C94A5D" w:rsidRDefault="004A787C" w:rsidP="00C94A5D">
            <w:pPr>
              <w:pStyle w:val="ListParagraph"/>
              <w:numPr>
                <w:ilvl w:val="1"/>
                <w:numId w:val="28"/>
              </w:numPr>
              <w:spacing w:before="120" w:line="280" w:lineRule="exact"/>
              <w:ind w:left="547" w:hanging="547"/>
              <w:contextualSpacing w:val="0"/>
              <w:jc w:val="both"/>
              <w:rPr>
                <w:rFonts w:ascii="Arial" w:hAnsi="Arial" w:cs="Arial"/>
              </w:rPr>
            </w:pPr>
            <w:r w:rsidRPr="004A787C">
              <w:rPr>
                <w:rFonts w:ascii="Arial" w:hAnsi="Arial" w:cs="Arial"/>
              </w:rPr>
              <w:t xml:space="preserve">Avoiding a “checklist” mentality cited </w:t>
            </w:r>
            <w:r w:rsidR="005D0940">
              <w:rPr>
                <w:rFonts w:ascii="Arial" w:hAnsi="Arial" w:cs="Arial"/>
              </w:rPr>
              <w:t xml:space="preserve">as being </w:t>
            </w:r>
            <w:r w:rsidR="007E4093">
              <w:rPr>
                <w:rFonts w:ascii="Arial" w:hAnsi="Arial" w:cs="Arial"/>
              </w:rPr>
              <w:t>driven</w:t>
            </w:r>
            <w:r w:rsidR="00D76A88">
              <w:rPr>
                <w:rFonts w:ascii="Arial" w:hAnsi="Arial" w:cs="Arial"/>
              </w:rPr>
              <w:t xml:space="preserve"> </w:t>
            </w:r>
            <w:r>
              <w:rPr>
                <w:rFonts w:ascii="Arial" w:hAnsi="Arial" w:cs="Arial"/>
              </w:rPr>
              <w:t>by</w:t>
            </w:r>
            <w:r w:rsidRPr="004A787C">
              <w:rPr>
                <w:rFonts w:ascii="Arial" w:hAnsi="Arial" w:cs="Arial"/>
              </w:rPr>
              <w:t xml:space="preserve"> an approach to default to substantive procedures and which in certain instances results in arbitrary </w:t>
            </w:r>
            <w:r w:rsidR="00B86FC6">
              <w:rPr>
                <w:rFonts w:ascii="Arial" w:hAnsi="Arial" w:cs="Arial"/>
              </w:rPr>
              <w:t>audit work</w:t>
            </w:r>
            <w:r w:rsidRPr="004A787C">
              <w:rPr>
                <w:rFonts w:ascii="Arial" w:hAnsi="Arial" w:cs="Arial"/>
              </w:rPr>
              <w:t xml:space="preserve"> to meet the requirement</w:t>
            </w:r>
            <w:r>
              <w:rPr>
                <w:rFonts w:ascii="Arial" w:hAnsi="Arial" w:cs="Arial"/>
              </w:rPr>
              <w:t>. I</w:t>
            </w:r>
            <w:r w:rsidRPr="004A787C">
              <w:rPr>
                <w:rFonts w:ascii="Arial" w:hAnsi="Arial" w:cs="Arial"/>
              </w:rPr>
              <w:t>nstead allow for a principle-based approach that is more scalable and allows tailoring across audits for a wide range of entities.</w:t>
            </w:r>
          </w:p>
        </w:tc>
      </w:tr>
    </w:tbl>
    <w:p w14:paraId="44FC3ABA" w14:textId="77777777" w:rsidR="008E3D86" w:rsidRDefault="008E3D86" w:rsidP="008E3D86">
      <w:pPr>
        <w:spacing w:before="120" w:after="120" w:line="280" w:lineRule="exact"/>
        <w:ind w:left="547" w:hanging="547"/>
        <w:jc w:val="both"/>
        <w:rPr>
          <w:rFonts w:ascii="Arial" w:eastAsia="MS Mincho" w:hAnsi="Arial" w:cs="Arial"/>
          <w:kern w:val="0"/>
          <w:sz w:val="20"/>
          <w:szCs w:val="20"/>
          <w14:ligatures w14:val="none"/>
        </w:rPr>
      </w:pPr>
    </w:p>
    <w:p w14:paraId="5F4064F4" w14:textId="77777777" w:rsidR="00C94A5D" w:rsidRDefault="00C94A5D" w:rsidP="008E3D86">
      <w:pPr>
        <w:spacing w:before="120" w:after="120" w:line="280" w:lineRule="exact"/>
        <w:ind w:left="547" w:hanging="547"/>
        <w:jc w:val="both"/>
        <w:rPr>
          <w:rFonts w:ascii="Arial" w:eastAsia="MS Mincho" w:hAnsi="Arial" w:cs="Arial"/>
          <w:kern w:val="0"/>
          <w:sz w:val="20"/>
          <w:szCs w:val="20"/>
          <w14:ligatures w14:val="none"/>
        </w:rPr>
      </w:pPr>
    </w:p>
    <w:tbl>
      <w:tblPr>
        <w:tblStyle w:val="TableGrid1"/>
        <w:tblW w:w="9355" w:type="dxa"/>
        <w:tblLayout w:type="fixed"/>
        <w:tblLook w:val="04A0" w:firstRow="1" w:lastRow="0" w:firstColumn="1" w:lastColumn="0" w:noHBand="0" w:noVBand="1"/>
      </w:tblPr>
      <w:tblGrid>
        <w:gridCol w:w="4945"/>
        <w:gridCol w:w="864"/>
        <w:gridCol w:w="864"/>
        <w:gridCol w:w="864"/>
        <w:gridCol w:w="864"/>
        <w:gridCol w:w="954"/>
      </w:tblGrid>
      <w:tr w:rsidR="008E3D86" w:rsidRPr="0077036A" w14:paraId="7B27B0DD" w14:textId="77777777" w:rsidTr="00FF3540">
        <w:trPr>
          <w:trHeight w:val="400"/>
        </w:trPr>
        <w:tc>
          <w:tcPr>
            <w:tcW w:w="4945" w:type="dxa"/>
            <w:shd w:val="clear" w:color="auto" w:fill="CFD3D3"/>
            <w:vAlign w:val="center"/>
          </w:tcPr>
          <w:p w14:paraId="1B65C92A" w14:textId="77777777" w:rsidR="008E3D86" w:rsidRPr="00B251D8" w:rsidRDefault="008E3D86" w:rsidP="00F7218D">
            <w:pPr>
              <w:spacing w:after="120" w:line="280" w:lineRule="exact"/>
              <w:rPr>
                <w:rFonts w:ascii="Arial" w:hAnsi="Arial" w:cs="Arial"/>
                <w:b/>
                <w:spacing w:val="-4"/>
              </w:rPr>
            </w:pPr>
            <w:r w:rsidRPr="00B251D8">
              <w:rPr>
                <w:rFonts w:ascii="Arial" w:hAnsi="Arial" w:cs="Arial"/>
                <w:b/>
                <w:spacing w:val="-4"/>
              </w:rPr>
              <w:lastRenderedPageBreak/>
              <w:t>Question</w:t>
            </w:r>
          </w:p>
        </w:tc>
        <w:tc>
          <w:tcPr>
            <w:tcW w:w="864" w:type="dxa"/>
            <w:shd w:val="clear" w:color="auto" w:fill="CFD3D3"/>
          </w:tcPr>
          <w:p w14:paraId="2AE310B3" w14:textId="08594EBC"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 xml:space="preserve">4 – Strongly </w:t>
            </w:r>
            <w:r w:rsidR="00D76A95">
              <w:rPr>
                <w:rFonts w:ascii="Arial" w:hAnsi="Arial" w:cs="Arial"/>
                <w:b/>
                <w:spacing w:val="-4"/>
                <w:sz w:val="16"/>
                <w:szCs w:val="16"/>
              </w:rPr>
              <w:t>Support</w:t>
            </w:r>
          </w:p>
        </w:tc>
        <w:tc>
          <w:tcPr>
            <w:tcW w:w="864" w:type="dxa"/>
            <w:shd w:val="clear" w:color="auto" w:fill="CFD3D3"/>
          </w:tcPr>
          <w:p w14:paraId="64045E98" w14:textId="0215B4D1"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 xml:space="preserve">3 – </w:t>
            </w:r>
            <w:r w:rsidR="00D76A95">
              <w:rPr>
                <w:rFonts w:ascii="Arial" w:hAnsi="Arial" w:cs="Arial"/>
                <w:b/>
                <w:spacing w:val="-4"/>
                <w:sz w:val="16"/>
                <w:szCs w:val="16"/>
              </w:rPr>
              <w:t>Support</w:t>
            </w:r>
          </w:p>
        </w:tc>
        <w:tc>
          <w:tcPr>
            <w:tcW w:w="864" w:type="dxa"/>
            <w:shd w:val="clear" w:color="auto" w:fill="CFD3D3"/>
          </w:tcPr>
          <w:p w14:paraId="16ADD692" w14:textId="20A46B8A"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 xml:space="preserve">2 – </w:t>
            </w:r>
            <w:r w:rsidR="00D76A95">
              <w:rPr>
                <w:rFonts w:ascii="Arial" w:hAnsi="Arial" w:cs="Arial"/>
                <w:b/>
                <w:spacing w:val="-4"/>
                <w:sz w:val="16"/>
                <w:szCs w:val="16"/>
              </w:rPr>
              <w:t>Oppose</w:t>
            </w:r>
          </w:p>
        </w:tc>
        <w:tc>
          <w:tcPr>
            <w:tcW w:w="864" w:type="dxa"/>
            <w:shd w:val="clear" w:color="auto" w:fill="CFD3D3"/>
          </w:tcPr>
          <w:p w14:paraId="260D615A" w14:textId="797F9F38"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 xml:space="preserve">1 – Strongly </w:t>
            </w:r>
            <w:r w:rsidR="00D76A95">
              <w:rPr>
                <w:rFonts w:ascii="Arial" w:hAnsi="Arial" w:cs="Arial"/>
                <w:b/>
                <w:spacing w:val="-4"/>
                <w:sz w:val="16"/>
                <w:szCs w:val="16"/>
              </w:rPr>
              <w:t>Oppose</w:t>
            </w:r>
          </w:p>
        </w:tc>
        <w:tc>
          <w:tcPr>
            <w:tcW w:w="954" w:type="dxa"/>
            <w:shd w:val="clear" w:color="auto" w:fill="CFD3D3"/>
          </w:tcPr>
          <w:p w14:paraId="6A5C8A04" w14:textId="77777777"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0 – No Response</w:t>
            </w:r>
          </w:p>
        </w:tc>
      </w:tr>
      <w:tr w:rsidR="008E3D86" w:rsidRPr="0077036A" w14:paraId="395D14F7" w14:textId="77777777" w:rsidTr="00FF3540">
        <w:tc>
          <w:tcPr>
            <w:tcW w:w="4945" w:type="dxa"/>
          </w:tcPr>
          <w:p w14:paraId="3CB90054" w14:textId="1FE1B3FB" w:rsidR="008E3D86" w:rsidRPr="00C94A5D" w:rsidRDefault="00C94A5D" w:rsidP="00C94A5D">
            <w:pPr>
              <w:spacing w:before="120" w:after="120" w:line="280" w:lineRule="exact"/>
              <w:ind w:left="547" w:hanging="547"/>
              <w:jc w:val="both"/>
              <w:rPr>
                <w:rFonts w:ascii="Arial" w:hAnsi="Arial" w:cs="Arial"/>
              </w:rPr>
            </w:pPr>
            <w:r w:rsidRPr="00C94A5D">
              <w:rPr>
                <w:rFonts w:ascii="Arial" w:hAnsi="Arial" w:cs="Arial"/>
              </w:rPr>
              <w:t>1</w:t>
            </w:r>
            <w:r w:rsidR="007A4C9C">
              <w:rPr>
                <w:rFonts w:ascii="Arial" w:hAnsi="Arial" w:cs="Arial"/>
              </w:rPr>
              <w:t>1</w:t>
            </w:r>
            <w:r w:rsidRPr="00C94A5D">
              <w:rPr>
                <w:rFonts w:ascii="Arial" w:hAnsi="Arial" w:cs="Arial"/>
              </w:rPr>
              <w:t xml:space="preserve">.  </w:t>
            </w:r>
            <w:r>
              <w:rPr>
                <w:rFonts w:ascii="Arial" w:hAnsi="Arial" w:cs="Arial"/>
              </w:rPr>
              <w:tab/>
            </w:r>
            <w:r w:rsidRPr="00C94A5D">
              <w:rPr>
                <w:rFonts w:ascii="Arial" w:hAnsi="Arial" w:cs="Arial"/>
              </w:rPr>
              <w:t>Do you support the IAASB’s position to remove the requirement to design and perform substantive procedures for all material COTABDs, irrespective of the assessed risks of material misstatement, and replacing it with enhancements to the existing requirements and application material to further support the auditors risk assessment process under the risk identification and assessment standard? Your answer should reflect the degree to which you view this position as potentially affecting your confidence in audits.</w:t>
            </w:r>
          </w:p>
        </w:tc>
        <w:tc>
          <w:tcPr>
            <w:tcW w:w="864" w:type="dxa"/>
          </w:tcPr>
          <w:p w14:paraId="204E5BAD" w14:textId="77777777" w:rsidR="008E3D86" w:rsidRPr="0077036A" w:rsidRDefault="008E3D86" w:rsidP="00F7218D">
            <w:pPr>
              <w:spacing w:before="60" w:after="60" w:line="280" w:lineRule="exact"/>
              <w:contextualSpacing/>
              <w:outlineLvl w:val="3"/>
              <w:rPr>
                <w:rFonts w:ascii="Arial" w:eastAsia="Aptos" w:hAnsi="Arial"/>
              </w:rPr>
            </w:pPr>
          </w:p>
        </w:tc>
        <w:tc>
          <w:tcPr>
            <w:tcW w:w="864" w:type="dxa"/>
          </w:tcPr>
          <w:p w14:paraId="791FC86C" w14:textId="77777777" w:rsidR="008E3D86" w:rsidRPr="0077036A" w:rsidRDefault="008E3D86" w:rsidP="00F7218D">
            <w:pPr>
              <w:spacing w:before="60" w:after="60" w:line="280" w:lineRule="exact"/>
              <w:ind w:left="547"/>
              <w:contextualSpacing/>
              <w:outlineLvl w:val="3"/>
              <w:rPr>
                <w:rFonts w:ascii="Arial" w:eastAsia="Aptos" w:hAnsi="Arial"/>
              </w:rPr>
            </w:pPr>
          </w:p>
        </w:tc>
        <w:tc>
          <w:tcPr>
            <w:tcW w:w="864" w:type="dxa"/>
          </w:tcPr>
          <w:p w14:paraId="5358C980" w14:textId="77777777" w:rsidR="008E3D86" w:rsidRPr="0077036A" w:rsidRDefault="008E3D86" w:rsidP="00F7218D">
            <w:pPr>
              <w:spacing w:before="60" w:after="60" w:line="280" w:lineRule="exact"/>
              <w:ind w:left="547"/>
              <w:contextualSpacing/>
              <w:outlineLvl w:val="3"/>
              <w:rPr>
                <w:rFonts w:ascii="Arial" w:eastAsia="Aptos" w:hAnsi="Arial"/>
              </w:rPr>
            </w:pPr>
          </w:p>
        </w:tc>
        <w:tc>
          <w:tcPr>
            <w:tcW w:w="864" w:type="dxa"/>
          </w:tcPr>
          <w:p w14:paraId="10370D7E" w14:textId="77777777" w:rsidR="008E3D86" w:rsidRPr="0077036A" w:rsidRDefault="008E3D86" w:rsidP="00F7218D">
            <w:pPr>
              <w:spacing w:before="60" w:after="60" w:line="280" w:lineRule="exact"/>
              <w:ind w:left="547"/>
              <w:contextualSpacing/>
              <w:outlineLvl w:val="3"/>
              <w:rPr>
                <w:rFonts w:ascii="Arial" w:eastAsia="Aptos" w:hAnsi="Arial"/>
              </w:rPr>
            </w:pPr>
          </w:p>
        </w:tc>
        <w:tc>
          <w:tcPr>
            <w:tcW w:w="954" w:type="dxa"/>
          </w:tcPr>
          <w:p w14:paraId="2B0D5405" w14:textId="77777777" w:rsidR="008E3D86" w:rsidRPr="0077036A" w:rsidRDefault="008E3D86" w:rsidP="00F7218D">
            <w:pPr>
              <w:spacing w:before="60" w:after="60" w:line="280" w:lineRule="exact"/>
              <w:ind w:left="547"/>
              <w:contextualSpacing/>
              <w:outlineLvl w:val="3"/>
              <w:rPr>
                <w:rFonts w:ascii="Arial" w:eastAsia="Aptos" w:hAnsi="Arial"/>
              </w:rPr>
            </w:pPr>
          </w:p>
        </w:tc>
      </w:tr>
    </w:tbl>
    <w:p w14:paraId="52D78DA3" w14:textId="19D54CCD" w:rsidR="00764433" w:rsidRPr="00764433" w:rsidRDefault="00764433" w:rsidP="00764433">
      <w:pPr>
        <w:spacing w:before="120" w:after="120" w:line="280" w:lineRule="exact"/>
        <w:ind w:left="547" w:hanging="547"/>
        <w:jc w:val="both"/>
        <w:rPr>
          <w:rFonts w:ascii="Arial" w:eastAsia="MS Mincho" w:hAnsi="Arial" w:cs="Arial"/>
          <w:kern w:val="0"/>
          <w:sz w:val="20"/>
          <w:szCs w:val="20"/>
          <w14:ligatures w14:val="none"/>
        </w:rPr>
      </w:pPr>
      <w:r w:rsidRPr="00764433">
        <w:rPr>
          <w:rFonts w:ascii="Arial" w:eastAsia="MS Mincho" w:hAnsi="Arial" w:cs="Arial"/>
          <w:kern w:val="0"/>
          <w:sz w:val="20"/>
          <w:szCs w:val="20"/>
          <w14:ligatures w14:val="none"/>
        </w:rPr>
        <w:t>1</w:t>
      </w:r>
      <w:r w:rsidR="007A4C9C">
        <w:rPr>
          <w:rFonts w:ascii="Arial" w:eastAsia="MS Mincho" w:hAnsi="Arial" w:cs="Arial"/>
          <w:kern w:val="0"/>
          <w:sz w:val="20"/>
          <w:szCs w:val="20"/>
          <w14:ligatures w14:val="none"/>
        </w:rPr>
        <w:t>1</w:t>
      </w:r>
      <w:r w:rsidR="008E3D86" w:rsidRPr="00764433">
        <w:rPr>
          <w:rFonts w:ascii="Arial" w:eastAsia="MS Mincho" w:hAnsi="Arial" w:cs="Arial"/>
          <w:kern w:val="0"/>
          <w:sz w:val="20"/>
          <w:szCs w:val="20"/>
          <w14:ligatures w14:val="none"/>
        </w:rPr>
        <w:t xml:space="preserve">A. </w:t>
      </w:r>
      <w:r w:rsidR="008E3D86" w:rsidRPr="00764433">
        <w:rPr>
          <w:rFonts w:ascii="Arial" w:eastAsia="MS Mincho" w:hAnsi="Arial" w:cs="Arial"/>
          <w:kern w:val="0"/>
          <w:sz w:val="20"/>
          <w:szCs w:val="20"/>
          <w14:ligatures w14:val="none"/>
        </w:rPr>
        <w:tab/>
      </w:r>
      <w:r w:rsidRPr="00764433">
        <w:rPr>
          <w:rFonts w:ascii="Arial" w:eastAsia="MS Mincho" w:hAnsi="Arial" w:cs="Arial"/>
          <w:kern w:val="0"/>
          <w:sz w:val="20"/>
          <w:szCs w:val="20"/>
          <w14:ligatures w14:val="none"/>
        </w:rPr>
        <w:t xml:space="preserve">Use the input box below to share additional information about your answer (e.g., the rationale for your view, your expectations of auditors’ work or their attention to matters, or any </w:t>
      </w:r>
      <w:r w:rsidR="00D53242">
        <w:rPr>
          <w:rFonts w:ascii="Arial" w:eastAsia="MS Mincho" w:hAnsi="Arial" w:cs="Arial"/>
          <w:kern w:val="0"/>
          <w:sz w:val="20"/>
          <w:szCs w:val="20"/>
          <w14:ligatures w14:val="none"/>
        </w:rPr>
        <w:t xml:space="preserve">other </w:t>
      </w:r>
      <w:r w:rsidRPr="00764433">
        <w:rPr>
          <w:rFonts w:ascii="Arial" w:eastAsia="MS Mincho" w:hAnsi="Arial" w:cs="Arial"/>
          <w:kern w:val="0"/>
          <w:sz w:val="20"/>
          <w:szCs w:val="20"/>
          <w14:ligatures w14:val="none"/>
        </w:rPr>
        <w:t>aspects you wish to highlight).</w:t>
      </w:r>
    </w:p>
    <w:tbl>
      <w:tblPr>
        <w:tblStyle w:val="TableGrid1"/>
        <w:tblW w:w="9360" w:type="dxa"/>
        <w:tblInd w:w="-5" w:type="dxa"/>
        <w:tblLook w:val="04A0" w:firstRow="1" w:lastRow="0" w:firstColumn="1" w:lastColumn="0" w:noHBand="0" w:noVBand="1"/>
      </w:tblPr>
      <w:tblGrid>
        <w:gridCol w:w="2610"/>
        <w:gridCol w:w="6750"/>
      </w:tblGrid>
      <w:tr w:rsidR="008E3D86" w:rsidRPr="000046B5" w14:paraId="03A0191C" w14:textId="77777777" w:rsidTr="00C94A5D">
        <w:tc>
          <w:tcPr>
            <w:tcW w:w="2610" w:type="dxa"/>
            <w:shd w:val="clear" w:color="auto" w:fill="CFD3D3"/>
          </w:tcPr>
          <w:p w14:paraId="5C317863" w14:textId="77777777" w:rsidR="008E3D86" w:rsidRPr="000046B5" w:rsidRDefault="008E3D86" w:rsidP="00F7218D">
            <w:pPr>
              <w:spacing w:before="120" w:after="120" w:line="280" w:lineRule="exact"/>
              <w:rPr>
                <w:rFonts w:ascii="Arial" w:hAnsi="Arial" w:cs="Arial"/>
                <w:b/>
                <w:color w:val="FFFFFF"/>
              </w:rPr>
            </w:pPr>
            <w:r w:rsidRPr="00554EBD">
              <w:rPr>
                <w:rFonts w:ascii="Arial" w:hAnsi="Arial" w:cs="Arial"/>
                <w:b/>
                <w:lang w:val="en-AU"/>
              </w:rPr>
              <w:t>Input</w:t>
            </w:r>
          </w:p>
        </w:tc>
        <w:tc>
          <w:tcPr>
            <w:tcW w:w="6750" w:type="dxa"/>
          </w:tcPr>
          <w:p w14:paraId="70E45BBB" w14:textId="77777777" w:rsidR="008E3D86" w:rsidRPr="000046B5" w:rsidRDefault="008E3D86" w:rsidP="00F7218D">
            <w:pPr>
              <w:spacing w:after="120" w:line="280" w:lineRule="exact"/>
              <w:rPr>
                <w:rFonts w:ascii="Arial" w:hAnsi="Arial" w:cs="Arial"/>
                <w:spacing w:val="-4"/>
              </w:rPr>
            </w:pPr>
          </w:p>
        </w:tc>
      </w:tr>
    </w:tbl>
    <w:p w14:paraId="2FF00A89" w14:textId="77777777" w:rsidR="008E3D86" w:rsidRDefault="008E3D86" w:rsidP="008E3D86">
      <w:pPr>
        <w:keepNext/>
        <w:spacing w:before="120" w:after="120" w:line="280" w:lineRule="exact"/>
        <w:jc w:val="both"/>
        <w:rPr>
          <w:rFonts w:ascii="Arial" w:eastAsia="MS Mincho" w:hAnsi="Arial" w:cs="Arial"/>
          <w:kern w:val="0"/>
          <w:sz w:val="20"/>
          <w:szCs w:val="20"/>
          <w14:ligatures w14:val="none"/>
        </w:rPr>
      </w:pPr>
    </w:p>
    <w:tbl>
      <w:tblPr>
        <w:tblStyle w:val="TableGrid1"/>
        <w:tblW w:w="9355" w:type="dxa"/>
        <w:tblLayout w:type="fixed"/>
        <w:tblLook w:val="04A0" w:firstRow="1" w:lastRow="0" w:firstColumn="1" w:lastColumn="0" w:noHBand="0" w:noVBand="1"/>
      </w:tblPr>
      <w:tblGrid>
        <w:gridCol w:w="4945"/>
        <w:gridCol w:w="1530"/>
        <w:gridCol w:w="1530"/>
        <w:gridCol w:w="1350"/>
      </w:tblGrid>
      <w:tr w:rsidR="00764433" w:rsidRPr="0077036A" w14:paraId="4FBC1B7A" w14:textId="77777777" w:rsidTr="00764433">
        <w:trPr>
          <w:trHeight w:val="400"/>
        </w:trPr>
        <w:tc>
          <w:tcPr>
            <w:tcW w:w="4945" w:type="dxa"/>
            <w:shd w:val="clear" w:color="auto" w:fill="CFD3D3"/>
            <w:vAlign w:val="center"/>
          </w:tcPr>
          <w:p w14:paraId="40281E90" w14:textId="77777777" w:rsidR="00764433" w:rsidRPr="00B251D8" w:rsidRDefault="00764433" w:rsidP="00C9561A">
            <w:pPr>
              <w:spacing w:after="120" w:line="280" w:lineRule="exact"/>
              <w:rPr>
                <w:rFonts w:ascii="Arial" w:hAnsi="Arial" w:cs="Arial"/>
                <w:b/>
                <w:spacing w:val="-4"/>
              </w:rPr>
            </w:pPr>
            <w:r w:rsidRPr="00B251D8">
              <w:rPr>
                <w:rFonts w:ascii="Arial" w:hAnsi="Arial" w:cs="Arial"/>
                <w:b/>
                <w:spacing w:val="-4"/>
              </w:rPr>
              <w:t>Question</w:t>
            </w:r>
          </w:p>
        </w:tc>
        <w:tc>
          <w:tcPr>
            <w:tcW w:w="1530" w:type="dxa"/>
            <w:shd w:val="clear" w:color="auto" w:fill="CFD3D3"/>
          </w:tcPr>
          <w:p w14:paraId="7268CF85" w14:textId="4B345654" w:rsidR="00764433" w:rsidRPr="00B251D8" w:rsidRDefault="00764433" w:rsidP="00C9561A">
            <w:pPr>
              <w:spacing w:before="60" w:after="60" w:line="280" w:lineRule="exact"/>
              <w:jc w:val="center"/>
              <w:rPr>
                <w:rFonts w:ascii="Arial" w:hAnsi="Arial" w:cs="Arial"/>
                <w:b/>
                <w:spacing w:val="-4"/>
                <w:sz w:val="16"/>
                <w:szCs w:val="16"/>
              </w:rPr>
            </w:pPr>
            <w:r>
              <w:rPr>
                <w:rFonts w:ascii="Arial" w:hAnsi="Arial" w:cs="Arial"/>
                <w:b/>
                <w:spacing w:val="-4"/>
                <w:sz w:val="16"/>
                <w:szCs w:val="16"/>
              </w:rPr>
              <w:t>Yes</w:t>
            </w:r>
          </w:p>
        </w:tc>
        <w:tc>
          <w:tcPr>
            <w:tcW w:w="1530" w:type="dxa"/>
            <w:shd w:val="clear" w:color="auto" w:fill="CFD3D3"/>
          </w:tcPr>
          <w:p w14:paraId="7BFF45B9" w14:textId="780DAF97" w:rsidR="00764433" w:rsidRPr="00B251D8" w:rsidRDefault="00764433" w:rsidP="00C9561A">
            <w:pPr>
              <w:spacing w:before="60" w:after="60" w:line="280" w:lineRule="exact"/>
              <w:jc w:val="center"/>
              <w:rPr>
                <w:rFonts w:ascii="Arial" w:hAnsi="Arial" w:cs="Arial"/>
                <w:b/>
                <w:spacing w:val="-4"/>
                <w:sz w:val="16"/>
                <w:szCs w:val="16"/>
              </w:rPr>
            </w:pPr>
            <w:r>
              <w:rPr>
                <w:rFonts w:ascii="Arial" w:hAnsi="Arial" w:cs="Arial"/>
                <w:b/>
                <w:spacing w:val="-4"/>
                <w:sz w:val="16"/>
                <w:szCs w:val="16"/>
              </w:rPr>
              <w:t>No</w:t>
            </w:r>
          </w:p>
        </w:tc>
        <w:tc>
          <w:tcPr>
            <w:tcW w:w="1350" w:type="dxa"/>
            <w:shd w:val="clear" w:color="auto" w:fill="CFD3D3"/>
          </w:tcPr>
          <w:p w14:paraId="0B22C3BF" w14:textId="589E9E17" w:rsidR="00764433" w:rsidRPr="00B251D8" w:rsidRDefault="00764433" w:rsidP="00C9561A">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No Response</w:t>
            </w:r>
          </w:p>
        </w:tc>
      </w:tr>
      <w:tr w:rsidR="00764433" w:rsidRPr="0077036A" w14:paraId="03A9F5AC" w14:textId="77777777" w:rsidTr="00764433">
        <w:tc>
          <w:tcPr>
            <w:tcW w:w="4945" w:type="dxa"/>
          </w:tcPr>
          <w:p w14:paraId="7E76EDC9" w14:textId="355F378B" w:rsidR="00764433" w:rsidRPr="00BE77BF" w:rsidRDefault="00764433" w:rsidP="00FA52D9">
            <w:pPr>
              <w:spacing w:before="120" w:after="120" w:line="280" w:lineRule="exact"/>
              <w:ind w:left="504" w:hanging="504"/>
              <w:jc w:val="both"/>
              <w:rPr>
                <w:rFonts w:ascii="Arial" w:hAnsi="Arial" w:cs="Arial"/>
                <w:b/>
                <w:bCs/>
              </w:rPr>
            </w:pPr>
            <w:r>
              <w:rPr>
                <w:rFonts w:ascii="Arial" w:hAnsi="Arial" w:cs="Arial"/>
              </w:rPr>
              <w:t>1</w:t>
            </w:r>
            <w:r w:rsidR="007A4C9C">
              <w:rPr>
                <w:rFonts w:ascii="Arial" w:hAnsi="Arial" w:cs="Arial"/>
              </w:rPr>
              <w:t>2</w:t>
            </w:r>
            <w:r>
              <w:rPr>
                <w:rFonts w:ascii="Arial" w:hAnsi="Arial" w:cs="Arial"/>
              </w:rPr>
              <w:t xml:space="preserve">.  </w:t>
            </w:r>
            <w:r w:rsidRPr="00BC383D">
              <w:rPr>
                <w:rFonts w:ascii="Arial" w:hAnsi="Arial" w:cs="Arial"/>
              </w:rPr>
              <w:t xml:space="preserve">The discussion </w:t>
            </w:r>
            <w:r>
              <w:rPr>
                <w:rFonts w:ascii="Arial" w:hAnsi="Arial" w:cs="Arial"/>
              </w:rPr>
              <w:t xml:space="preserve">above cites that in previous outreach activities undertaken, </w:t>
            </w:r>
            <w:proofErr w:type="gramStart"/>
            <w:r>
              <w:rPr>
                <w:rFonts w:ascii="Arial" w:hAnsi="Arial" w:cs="Arial"/>
              </w:rPr>
              <w:t xml:space="preserve">a </w:t>
            </w:r>
            <w:r w:rsidRPr="00BC383D">
              <w:rPr>
                <w:rFonts w:ascii="Arial" w:hAnsi="Arial" w:cs="Arial"/>
              </w:rPr>
              <w:t>majority of</w:t>
            </w:r>
            <w:proofErr w:type="gramEnd"/>
            <w:r w:rsidRPr="00BC383D">
              <w:rPr>
                <w:rFonts w:ascii="Arial" w:hAnsi="Arial" w:cs="Arial"/>
              </w:rPr>
              <w:t xml:space="preserve"> users of financial statements</w:t>
            </w:r>
            <w:r>
              <w:rPr>
                <w:rFonts w:ascii="Arial" w:hAnsi="Arial" w:cs="Arial"/>
              </w:rPr>
              <w:t xml:space="preserve"> </w:t>
            </w:r>
            <w:r w:rsidRPr="00BC383D">
              <w:rPr>
                <w:rFonts w:ascii="Arial" w:hAnsi="Arial" w:cs="Arial"/>
              </w:rPr>
              <w:t xml:space="preserve">supported retaining some form of “safety net” </w:t>
            </w:r>
            <w:r>
              <w:rPr>
                <w:rFonts w:ascii="Arial" w:hAnsi="Arial" w:cs="Arial"/>
              </w:rPr>
              <w:t xml:space="preserve">in providing </w:t>
            </w:r>
            <w:r w:rsidRPr="00BC383D">
              <w:rPr>
                <w:rFonts w:ascii="Arial" w:hAnsi="Arial" w:cs="Arial"/>
              </w:rPr>
              <w:t xml:space="preserve">confidence that </w:t>
            </w:r>
            <w:r>
              <w:rPr>
                <w:rFonts w:ascii="Arial" w:hAnsi="Arial" w:cs="Arial"/>
              </w:rPr>
              <w:t xml:space="preserve">all material COTABDs, even if not significant COTABDs, </w:t>
            </w:r>
            <w:r w:rsidRPr="00BC383D">
              <w:rPr>
                <w:rFonts w:ascii="Arial" w:hAnsi="Arial" w:cs="Arial"/>
              </w:rPr>
              <w:t>are subject to some level of substantive audit work.</w:t>
            </w:r>
            <w:r>
              <w:rPr>
                <w:rFonts w:ascii="Arial" w:hAnsi="Arial" w:cs="Arial"/>
              </w:rPr>
              <w:t xml:space="preserve"> Do you have a similar view?</w:t>
            </w:r>
          </w:p>
        </w:tc>
        <w:tc>
          <w:tcPr>
            <w:tcW w:w="1530" w:type="dxa"/>
          </w:tcPr>
          <w:p w14:paraId="49798E0F" w14:textId="77777777" w:rsidR="00764433" w:rsidRPr="0077036A" w:rsidRDefault="00764433" w:rsidP="00C9561A">
            <w:pPr>
              <w:spacing w:before="60" w:after="60" w:line="280" w:lineRule="exact"/>
              <w:ind w:left="547"/>
              <w:contextualSpacing/>
              <w:outlineLvl w:val="3"/>
              <w:rPr>
                <w:rFonts w:ascii="Arial" w:eastAsia="Aptos" w:hAnsi="Arial"/>
              </w:rPr>
            </w:pPr>
          </w:p>
        </w:tc>
        <w:tc>
          <w:tcPr>
            <w:tcW w:w="1530" w:type="dxa"/>
          </w:tcPr>
          <w:p w14:paraId="10173E76" w14:textId="77777777" w:rsidR="00764433" w:rsidRPr="0077036A" w:rsidRDefault="00764433" w:rsidP="00C9561A">
            <w:pPr>
              <w:spacing w:before="60" w:after="60" w:line="280" w:lineRule="exact"/>
              <w:ind w:left="547"/>
              <w:contextualSpacing/>
              <w:outlineLvl w:val="3"/>
              <w:rPr>
                <w:rFonts w:ascii="Arial" w:eastAsia="Aptos" w:hAnsi="Arial"/>
              </w:rPr>
            </w:pPr>
          </w:p>
        </w:tc>
        <w:tc>
          <w:tcPr>
            <w:tcW w:w="1350" w:type="dxa"/>
          </w:tcPr>
          <w:p w14:paraId="66C3E15F" w14:textId="77777777" w:rsidR="00764433" w:rsidRPr="0077036A" w:rsidRDefault="00764433" w:rsidP="00C9561A">
            <w:pPr>
              <w:spacing w:before="60" w:after="60" w:line="280" w:lineRule="exact"/>
              <w:ind w:left="547"/>
              <w:contextualSpacing/>
              <w:outlineLvl w:val="3"/>
              <w:rPr>
                <w:rFonts w:ascii="Arial" w:eastAsia="Aptos" w:hAnsi="Arial"/>
              </w:rPr>
            </w:pPr>
          </w:p>
        </w:tc>
      </w:tr>
    </w:tbl>
    <w:p w14:paraId="2A427A23" w14:textId="6324E733" w:rsidR="00764433" w:rsidRPr="00764433" w:rsidRDefault="00764433" w:rsidP="00764433">
      <w:pPr>
        <w:spacing w:before="120" w:after="120" w:line="280" w:lineRule="exact"/>
        <w:ind w:left="547" w:hanging="547"/>
        <w:jc w:val="both"/>
        <w:rPr>
          <w:rFonts w:ascii="Arial" w:eastAsia="MS Mincho" w:hAnsi="Arial" w:cs="Arial"/>
          <w:kern w:val="0"/>
          <w:sz w:val="20"/>
          <w:szCs w:val="20"/>
          <w14:ligatures w14:val="none"/>
        </w:rPr>
      </w:pPr>
      <w:r w:rsidRPr="00764433">
        <w:rPr>
          <w:rFonts w:ascii="Arial" w:eastAsia="MS Mincho" w:hAnsi="Arial" w:cs="Arial"/>
          <w:kern w:val="0"/>
          <w:sz w:val="20"/>
          <w:szCs w:val="20"/>
          <w14:ligatures w14:val="none"/>
        </w:rPr>
        <w:t>1</w:t>
      </w:r>
      <w:r w:rsidR="007A4C9C">
        <w:rPr>
          <w:rFonts w:ascii="Arial" w:eastAsia="MS Mincho" w:hAnsi="Arial" w:cs="Arial"/>
          <w:kern w:val="0"/>
          <w:sz w:val="20"/>
          <w:szCs w:val="20"/>
          <w14:ligatures w14:val="none"/>
        </w:rPr>
        <w:t>2</w:t>
      </w:r>
      <w:r w:rsidRPr="00764433">
        <w:rPr>
          <w:rFonts w:ascii="Arial" w:eastAsia="MS Mincho" w:hAnsi="Arial" w:cs="Arial"/>
          <w:kern w:val="0"/>
          <w:sz w:val="20"/>
          <w:szCs w:val="20"/>
          <w14:ligatures w14:val="none"/>
        </w:rPr>
        <w:t xml:space="preserve">A. </w:t>
      </w:r>
      <w:r w:rsidRPr="00764433">
        <w:rPr>
          <w:rFonts w:ascii="Arial" w:eastAsia="MS Mincho" w:hAnsi="Arial" w:cs="Arial"/>
          <w:kern w:val="0"/>
          <w:sz w:val="20"/>
          <w:szCs w:val="20"/>
          <w14:ligatures w14:val="none"/>
        </w:rPr>
        <w:tab/>
      </w:r>
      <w:r>
        <w:rPr>
          <w:rFonts w:ascii="Arial" w:eastAsia="MS Mincho" w:hAnsi="Arial" w:cs="Arial"/>
          <w:kern w:val="0"/>
          <w:sz w:val="20"/>
          <w:szCs w:val="20"/>
          <w14:ligatures w14:val="none"/>
        </w:rPr>
        <w:t>If “Yes”, u</w:t>
      </w:r>
      <w:r w:rsidRPr="00CA2455">
        <w:rPr>
          <w:rFonts w:ascii="Arial" w:eastAsia="MS Mincho" w:hAnsi="Arial" w:cs="Arial"/>
          <w:kern w:val="0"/>
          <w:sz w:val="20"/>
          <w:szCs w:val="20"/>
          <w14:ligatures w14:val="none"/>
        </w:rPr>
        <w:t xml:space="preserve">se the input box below to </w:t>
      </w:r>
      <w:r>
        <w:rPr>
          <w:rFonts w:ascii="Arial" w:eastAsia="MS Mincho" w:hAnsi="Arial" w:cs="Arial"/>
          <w:kern w:val="0"/>
          <w:sz w:val="20"/>
          <w:szCs w:val="20"/>
          <w14:ligatures w14:val="none"/>
        </w:rPr>
        <w:t>explain your rationale, including the nature of your concerns or understanding of potential consequences in moving away from the extant approach.</w:t>
      </w:r>
    </w:p>
    <w:tbl>
      <w:tblPr>
        <w:tblStyle w:val="TableGrid1"/>
        <w:tblW w:w="9270" w:type="dxa"/>
        <w:tblInd w:w="85" w:type="dxa"/>
        <w:tblLook w:val="04A0" w:firstRow="1" w:lastRow="0" w:firstColumn="1" w:lastColumn="0" w:noHBand="0" w:noVBand="1"/>
      </w:tblPr>
      <w:tblGrid>
        <w:gridCol w:w="2520"/>
        <w:gridCol w:w="6750"/>
      </w:tblGrid>
      <w:tr w:rsidR="00764433" w:rsidRPr="000046B5" w14:paraId="5604602C" w14:textId="77777777" w:rsidTr="00C9561A">
        <w:tc>
          <w:tcPr>
            <w:tcW w:w="2520" w:type="dxa"/>
            <w:shd w:val="clear" w:color="auto" w:fill="CFD3D3"/>
          </w:tcPr>
          <w:p w14:paraId="53546276" w14:textId="77777777" w:rsidR="00764433" w:rsidRPr="000046B5" w:rsidRDefault="00764433" w:rsidP="00C9561A">
            <w:pPr>
              <w:spacing w:before="120" w:after="120" w:line="280" w:lineRule="exact"/>
              <w:rPr>
                <w:rFonts w:ascii="Arial" w:hAnsi="Arial" w:cs="Arial"/>
                <w:b/>
                <w:color w:val="FFFFFF"/>
              </w:rPr>
            </w:pPr>
            <w:r w:rsidRPr="00554EBD">
              <w:rPr>
                <w:rFonts w:ascii="Arial" w:hAnsi="Arial" w:cs="Arial"/>
                <w:b/>
                <w:lang w:val="en-AU"/>
              </w:rPr>
              <w:t>Input</w:t>
            </w:r>
          </w:p>
        </w:tc>
        <w:tc>
          <w:tcPr>
            <w:tcW w:w="6750" w:type="dxa"/>
          </w:tcPr>
          <w:p w14:paraId="67522939" w14:textId="77777777" w:rsidR="00764433" w:rsidRPr="000046B5" w:rsidRDefault="00764433" w:rsidP="00C9561A">
            <w:pPr>
              <w:spacing w:after="120" w:line="280" w:lineRule="exact"/>
              <w:rPr>
                <w:rFonts w:ascii="Arial" w:hAnsi="Arial" w:cs="Arial"/>
                <w:spacing w:val="-4"/>
              </w:rPr>
            </w:pPr>
          </w:p>
        </w:tc>
      </w:tr>
    </w:tbl>
    <w:p w14:paraId="2BA708F0" w14:textId="47116A5F" w:rsidR="00764433" w:rsidRPr="00764433" w:rsidRDefault="00764433" w:rsidP="00764433">
      <w:pPr>
        <w:spacing w:before="120" w:after="120" w:line="280" w:lineRule="exact"/>
        <w:ind w:left="547" w:hanging="547"/>
        <w:jc w:val="both"/>
        <w:rPr>
          <w:rFonts w:ascii="Arial" w:eastAsia="MS Mincho" w:hAnsi="Arial" w:cs="Arial"/>
          <w:kern w:val="0"/>
          <w:sz w:val="20"/>
          <w:szCs w:val="20"/>
          <w14:ligatures w14:val="none"/>
        </w:rPr>
      </w:pPr>
      <w:r w:rsidRPr="00764433">
        <w:rPr>
          <w:rFonts w:ascii="Arial" w:eastAsia="MS Mincho" w:hAnsi="Arial" w:cs="Arial"/>
          <w:kern w:val="0"/>
          <w:sz w:val="20"/>
          <w:szCs w:val="20"/>
          <w14:ligatures w14:val="none"/>
        </w:rPr>
        <w:t>1</w:t>
      </w:r>
      <w:r w:rsidR="007A4C9C">
        <w:rPr>
          <w:rFonts w:ascii="Arial" w:eastAsia="MS Mincho" w:hAnsi="Arial" w:cs="Arial"/>
          <w:kern w:val="0"/>
          <w:sz w:val="20"/>
          <w:szCs w:val="20"/>
          <w14:ligatures w14:val="none"/>
        </w:rPr>
        <w:t>2</w:t>
      </w:r>
      <w:r w:rsidRPr="00764433">
        <w:rPr>
          <w:rFonts w:ascii="Arial" w:eastAsia="MS Mincho" w:hAnsi="Arial" w:cs="Arial"/>
          <w:kern w:val="0"/>
          <w:sz w:val="20"/>
          <w:szCs w:val="20"/>
          <w14:ligatures w14:val="none"/>
        </w:rPr>
        <w:t xml:space="preserve">B. </w:t>
      </w:r>
      <w:r w:rsidRPr="00764433">
        <w:rPr>
          <w:rFonts w:ascii="Arial" w:eastAsia="MS Mincho" w:hAnsi="Arial" w:cs="Arial"/>
          <w:kern w:val="0"/>
          <w:sz w:val="20"/>
          <w:szCs w:val="20"/>
          <w14:ligatures w14:val="none"/>
        </w:rPr>
        <w:tab/>
      </w:r>
      <w:r w:rsidR="008F2110">
        <w:rPr>
          <w:rFonts w:ascii="Arial" w:eastAsia="MS Mincho" w:hAnsi="Arial" w:cs="Arial"/>
          <w:kern w:val="0"/>
          <w:sz w:val="20"/>
          <w:szCs w:val="20"/>
          <w14:ligatures w14:val="none"/>
        </w:rPr>
        <w:t xml:space="preserve">If </w:t>
      </w:r>
      <w:r w:rsidR="00647858">
        <w:rPr>
          <w:rFonts w:ascii="Arial" w:eastAsia="MS Mincho" w:hAnsi="Arial" w:cs="Arial"/>
          <w:kern w:val="0"/>
          <w:sz w:val="20"/>
          <w:szCs w:val="20"/>
          <w14:ligatures w14:val="none"/>
        </w:rPr>
        <w:t>“</w:t>
      </w:r>
      <w:r w:rsidR="008F2110">
        <w:rPr>
          <w:rFonts w:ascii="Arial" w:eastAsia="MS Mincho" w:hAnsi="Arial" w:cs="Arial"/>
          <w:kern w:val="0"/>
          <w:sz w:val="20"/>
          <w:szCs w:val="20"/>
          <w14:ligatures w14:val="none"/>
        </w:rPr>
        <w:t>Yes”</w:t>
      </w:r>
      <w:r w:rsidRPr="00764433">
        <w:rPr>
          <w:rFonts w:ascii="Arial" w:eastAsia="MS Mincho" w:hAnsi="Arial" w:cs="Arial"/>
          <w:kern w:val="0"/>
          <w:sz w:val="20"/>
          <w:szCs w:val="20"/>
          <w14:ligatures w14:val="none"/>
        </w:rPr>
        <w:t>, use the input box below to share any suggestions you may have to address the practical implementation challenges with the extant approach that have been highlighted.</w:t>
      </w:r>
    </w:p>
    <w:tbl>
      <w:tblPr>
        <w:tblStyle w:val="TableGrid1"/>
        <w:tblW w:w="9270" w:type="dxa"/>
        <w:tblInd w:w="85" w:type="dxa"/>
        <w:tblLook w:val="04A0" w:firstRow="1" w:lastRow="0" w:firstColumn="1" w:lastColumn="0" w:noHBand="0" w:noVBand="1"/>
      </w:tblPr>
      <w:tblGrid>
        <w:gridCol w:w="2520"/>
        <w:gridCol w:w="6750"/>
      </w:tblGrid>
      <w:tr w:rsidR="00764433" w:rsidRPr="000046B5" w14:paraId="13CDCB96" w14:textId="77777777" w:rsidTr="00C9561A">
        <w:tc>
          <w:tcPr>
            <w:tcW w:w="2520" w:type="dxa"/>
            <w:shd w:val="clear" w:color="auto" w:fill="CFD3D3"/>
          </w:tcPr>
          <w:p w14:paraId="2329BA72" w14:textId="77777777" w:rsidR="00764433" w:rsidRPr="000046B5" w:rsidRDefault="00764433" w:rsidP="00C9561A">
            <w:pPr>
              <w:spacing w:before="120" w:after="120" w:line="280" w:lineRule="exact"/>
              <w:rPr>
                <w:rFonts w:ascii="Arial" w:hAnsi="Arial" w:cs="Arial"/>
                <w:b/>
                <w:color w:val="FFFFFF"/>
              </w:rPr>
            </w:pPr>
            <w:r w:rsidRPr="00554EBD">
              <w:rPr>
                <w:rFonts w:ascii="Arial" w:hAnsi="Arial" w:cs="Arial"/>
                <w:b/>
                <w:lang w:val="en-AU"/>
              </w:rPr>
              <w:t>Input</w:t>
            </w:r>
          </w:p>
        </w:tc>
        <w:tc>
          <w:tcPr>
            <w:tcW w:w="6750" w:type="dxa"/>
          </w:tcPr>
          <w:p w14:paraId="12E26F20" w14:textId="77777777" w:rsidR="00764433" w:rsidRPr="000046B5" w:rsidRDefault="00764433" w:rsidP="00C9561A">
            <w:pPr>
              <w:spacing w:after="120" w:line="280" w:lineRule="exact"/>
              <w:rPr>
                <w:rFonts w:ascii="Arial" w:hAnsi="Arial" w:cs="Arial"/>
                <w:spacing w:val="-4"/>
              </w:rPr>
            </w:pPr>
          </w:p>
        </w:tc>
      </w:tr>
    </w:tbl>
    <w:p w14:paraId="5BB33BD4" w14:textId="65FEF624" w:rsidR="008E3D86" w:rsidRPr="00CE0AA9" w:rsidRDefault="008E3D86" w:rsidP="00E402A8">
      <w:pPr>
        <w:spacing w:before="240" w:after="120" w:line="280" w:lineRule="exact"/>
        <w:jc w:val="both"/>
        <w:rPr>
          <w:rFonts w:ascii="Arial" w:eastAsia="MS Mincho" w:hAnsi="Arial" w:cs="Times New Roman"/>
          <w:b/>
          <w:bCs/>
          <w:kern w:val="0"/>
          <w14:ligatures w14:val="none"/>
        </w:rPr>
      </w:pPr>
      <w:r w:rsidRPr="00CE0AA9">
        <w:rPr>
          <w:rFonts w:ascii="Arial" w:eastAsia="MS Mincho" w:hAnsi="Arial" w:cs="Times New Roman"/>
          <w:b/>
          <w:bCs/>
          <w:kern w:val="0"/>
          <w14:ligatures w14:val="none"/>
        </w:rPr>
        <w:lastRenderedPageBreak/>
        <w:t xml:space="preserve">Part F ― Threshold for Evaluating Differences from Expected </w:t>
      </w:r>
      <w:r w:rsidR="00971DE0">
        <w:rPr>
          <w:rFonts w:ascii="Arial" w:eastAsia="MS Mincho" w:hAnsi="Arial" w:cs="Times New Roman"/>
          <w:b/>
          <w:bCs/>
          <w:kern w:val="0"/>
          <w14:ligatures w14:val="none"/>
        </w:rPr>
        <w:t>A</w:t>
      </w:r>
      <w:r w:rsidRPr="00CE0AA9">
        <w:rPr>
          <w:rFonts w:ascii="Arial" w:eastAsia="MS Mincho" w:hAnsi="Arial" w:cs="Times New Roman"/>
          <w:b/>
          <w:bCs/>
          <w:kern w:val="0"/>
          <w14:ligatures w14:val="none"/>
        </w:rPr>
        <w:t>mounts When Designing and Performing Substantive Analytical Procedures</w:t>
      </w:r>
    </w:p>
    <w:tbl>
      <w:tblPr>
        <w:tblStyle w:val="TableGrid1"/>
        <w:tblW w:w="0" w:type="auto"/>
        <w:shd w:val="clear" w:color="auto" w:fill="F2F2F2" w:themeFill="background1" w:themeFillShade="F2"/>
        <w:tblLook w:val="04A0" w:firstRow="1" w:lastRow="0" w:firstColumn="1" w:lastColumn="0" w:noHBand="0" w:noVBand="1"/>
      </w:tblPr>
      <w:tblGrid>
        <w:gridCol w:w="9350"/>
      </w:tblGrid>
      <w:tr w:rsidR="008E3D86" w:rsidRPr="0071234B" w14:paraId="0FA6756E" w14:textId="77777777" w:rsidTr="0012544C">
        <w:tc>
          <w:tcPr>
            <w:tcW w:w="9350" w:type="dxa"/>
            <w:shd w:val="clear" w:color="auto" w:fill="F2F2F2" w:themeFill="background1" w:themeFillShade="F2"/>
          </w:tcPr>
          <w:p w14:paraId="060B1474" w14:textId="77777777" w:rsidR="008E3D86" w:rsidRPr="00781075" w:rsidRDefault="008E3D86" w:rsidP="00EC2ED5">
            <w:pPr>
              <w:spacing w:before="120" w:line="280" w:lineRule="exact"/>
              <w:jc w:val="both"/>
              <w:rPr>
                <w:rFonts w:ascii="Arial" w:hAnsi="Arial" w:cs="Arial"/>
                <w:i/>
                <w:iCs/>
              </w:rPr>
            </w:pPr>
            <w:bookmarkStart w:id="0" w:name="_Toc234753330"/>
            <w:r w:rsidRPr="00781075">
              <w:rPr>
                <w:rFonts w:ascii="Arial" w:hAnsi="Arial" w:cs="Arial"/>
                <w:i/>
                <w:iCs/>
              </w:rPr>
              <w:t>Background</w:t>
            </w:r>
          </w:p>
          <w:p w14:paraId="5036ABBB" w14:textId="67D20211" w:rsidR="00183C4A" w:rsidRDefault="008E3D86" w:rsidP="00EC2ED5">
            <w:pPr>
              <w:spacing w:before="120" w:line="280" w:lineRule="exact"/>
              <w:jc w:val="both"/>
              <w:rPr>
                <w:rFonts w:ascii="Arial" w:hAnsi="Arial" w:cs="Arial"/>
              </w:rPr>
            </w:pPr>
            <w:r w:rsidRPr="0084324E">
              <w:rPr>
                <w:rFonts w:ascii="Arial" w:hAnsi="Arial" w:cs="Arial"/>
              </w:rPr>
              <w:t>Substantive analytical procedures are audit procedures</w:t>
            </w:r>
            <w:r w:rsidR="00A1367B">
              <w:rPr>
                <w:rFonts w:ascii="Arial" w:hAnsi="Arial" w:cs="Arial"/>
              </w:rPr>
              <w:t xml:space="preserve"> that are designed and performed for the purpose of detecting a material misstatement at the assertion level. They</w:t>
            </w:r>
            <w:r w:rsidR="00AF26DF">
              <w:rPr>
                <w:rFonts w:ascii="Arial" w:hAnsi="Arial" w:cs="Arial"/>
              </w:rPr>
              <w:t xml:space="preserve"> </w:t>
            </w:r>
            <w:r w:rsidR="001B02E9">
              <w:rPr>
                <w:rFonts w:ascii="Arial" w:hAnsi="Arial" w:cs="Arial"/>
              </w:rPr>
              <w:t xml:space="preserve">are predictive </w:t>
            </w:r>
            <w:r w:rsidR="00A1367B">
              <w:rPr>
                <w:rFonts w:ascii="Arial" w:hAnsi="Arial" w:cs="Arial"/>
              </w:rPr>
              <w:t xml:space="preserve">procedures </w:t>
            </w:r>
            <w:r w:rsidR="001B02E9">
              <w:rPr>
                <w:rFonts w:ascii="Arial" w:hAnsi="Arial" w:cs="Arial"/>
              </w:rPr>
              <w:t>in nature</w:t>
            </w:r>
            <w:r w:rsidR="00A1367B">
              <w:rPr>
                <w:rFonts w:ascii="Arial" w:hAnsi="Arial" w:cs="Arial"/>
              </w:rPr>
              <w:t>, as t</w:t>
            </w:r>
            <w:r w:rsidR="001B02E9">
              <w:rPr>
                <w:rFonts w:ascii="Arial" w:hAnsi="Arial" w:cs="Arial"/>
              </w:rPr>
              <w:t>hey involve the auditor developing</w:t>
            </w:r>
            <w:r w:rsidRPr="0084324E">
              <w:rPr>
                <w:rFonts w:ascii="Arial" w:hAnsi="Arial" w:cs="Arial"/>
              </w:rPr>
              <w:t xml:space="preserve"> </w:t>
            </w:r>
            <w:r w:rsidRPr="00AF63D8">
              <w:rPr>
                <w:rFonts w:ascii="Arial" w:hAnsi="Arial" w:cs="Arial"/>
                <w:b/>
              </w:rPr>
              <w:t>an independent expectation</w:t>
            </w:r>
            <w:r w:rsidRPr="0084324E">
              <w:rPr>
                <w:rFonts w:ascii="Arial" w:hAnsi="Arial" w:cs="Arial"/>
              </w:rPr>
              <w:t xml:space="preserve"> of an account balance or other financial information and </w:t>
            </w:r>
            <w:r w:rsidR="00AF26DF">
              <w:rPr>
                <w:rFonts w:ascii="Arial" w:hAnsi="Arial" w:cs="Arial"/>
              </w:rPr>
              <w:t>comparing</w:t>
            </w:r>
            <w:r w:rsidR="00AF26DF" w:rsidRPr="0084324E">
              <w:rPr>
                <w:rFonts w:ascii="Arial" w:hAnsi="Arial" w:cs="Arial"/>
              </w:rPr>
              <w:t xml:space="preserve"> </w:t>
            </w:r>
            <w:r w:rsidRPr="0084324E">
              <w:rPr>
                <w:rFonts w:ascii="Arial" w:hAnsi="Arial" w:cs="Arial"/>
              </w:rPr>
              <w:t>that expectation with the amount recorded in the financial statements</w:t>
            </w:r>
            <w:r w:rsidR="00AF26DF">
              <w:rPr>
                <w:rFonts w:ascii="Arial" w:hAnsi="Arial" w:cs="Arial"/>
              </w:rPr>
              <w:t xml:space="preserve">. </w:t>
            </w:r>
            <w:r w:rsidR="00183C4A">
              <w:rPr>
                <w:rFonts w:ascii="Arial" w:hAnsi="Arial" w:cs="Arial"/>
              </w:rPr>
              <w:t xml:space="preserve">If the amount of difference </w:t>
            </w:r>
            <w:proofErr w:type="gramStart"/>
            <w:r w:rsidR="00183C4A">
              <w:rPr>
                <w:rFonts w:ascii="Arial" w:hAnsi="Arial" w:cs="Arial"/>
              </w:rPr>
              <w:t>as a result of</w:t>
            </w:r>
            <w:proofErr w:type="gramEnd"/>
            <w:r w:rsidR="00183C4A">
              <w:rPr>
                <w:rFonts w:ascii="Arial" w:hAnsi="Arial" w:cs="Arial"/>
              </w:rPr>
              <w:t xml:space="preserve"> the comparison exceeds a predetermined threshold set by the auditor (i.e., </w:t>
            </w:r>
            <w:r w:rsidR="00183C4A" w:rsidRPr="00C03E75">
              <w:rPr>
                <w:rFonts w:ascii="Arial" w:hAnsi="Arial" w:cs="Arial"/>
              </w:rPr>
              <w:t xml:space="preserve">threshold for </w:t>
            </w:r>
            <w:r w:rsidR="00183C4A">
              <w:rPr>
                <w:rFonts w:ascii="Arial" w:hAnsi="Arial" w:cs="Arial"/>
              </w:rPr>
              <w:t>evaluating</w:t>
            </w:r>
            <w:r w:rsidR="00183C4A" w:rsidRPr="00C03E75">
              <w:rPr>
                <w:rFonts w:ascii="Arial" w:hAnsi="Arial" w:cs="Arial"/>
              </w:rPr>
              <w:t xml:space="preserve"> difference</w:t>
            </w:r>
            <w:r w:rsidR="00183C4A">
              <w:rPr>
                <w:rFonts w:ascii="Arial" w:hAnsi="Arial" w:cs="Arial"/>
              </w:rPr>
              <w:t xml:space="preserve">s from the </w:t>
            </w:r>
            <w:r w:rsidR="00183C4A" w:rsidRPr="00C03E75">
              <w:rPr>
                <w:rFonts w:ascii="Arial" w:hAnsi="Arial" w:cs="Arial"/>
              </w:rPr>
              <w:t>expected amount</w:t>
            </w:r>
            <w:r w:rsidR="00183C4A">
              <w:rPr>
                <w:rFonts w:ascii="Arial" w:hAnsi="Arial" w:cs="Arial"/>
              </w:rPr>
              <w:t>s</w:t>
            </w:r>
            <w:r w:rsidR="00183C4A" w:rsidRPr="00C03E75">
              <w:rPr>
                <w:rFonts w:ascii="Arial" w:hAnsi="Arial" w:cs="Arial"/>
              </w:rPr>
              <w:t xml:space="preserve"> and the recorded amount</w:t>
            </w:r>
            <w:r w:rsidR="00183C4A">
              <w:rPr>
                <w:rFonts w:ascii="Arial" w:hAnsi="Arial" w:cs="Arial"/>
              </w:rPr>
              <w:t>), the auditor must</w:t>
            </w:r>
            <w:r w:rsidR="00183C4A" w:rsidRPr="00C03E75">
              <w:rPr>
                <w:rFonts w:ascii="Arial" w:hAnsi="Arial" w:cs="Arial"/>
              </w:rPr>
              <w:t xml:space="preserve"> </w:t>
            </w:r>
            <w:r w:rsidR="00183C4A">
              <w:rPr>
                <w:rFonts w:ascii="Arial" w:hAnsi="Arial" w:cs="Arial"/>
              </w:rPr>
              <w:t>undertake</w:t>
            </w:r>
            <w:r w:rsidR="00183C4A" w:rsidRPr="00C03E75">
              <w:rPr>
                <w:rFonts w:ascii="Arial" w:hAnsi="Arial" w:cs="Arial"/>
              </w:rPr>
              <w:t xml:space="preserve"> further investigation</w:t>
            </w:r>
            <w:r w:rsidR="00183C4A">
              <w:rPr>
                <w:rFonts w:ascii="Arial" w:hAnsi="Arial" w:cs="Arial"/>
              </w:rPr>
              <w:t xml:space="preserve"> procedures to determine whether a misstatement exists</w:t>
            </w:r>
            <w:r w:rsidR="00183C4A" w:rsidRPr="00C03E75">
              <w:rPr>
                <w:rFonts w:ascii="Arial" w:hAnsi="Arial" w:cs="Arial"/>
              </w:rPr>
              <w:t>.</w:t>
            </w:r>
          </w:p>
          <w:p w14:paraId="0429B030" w14:textId="2F5B87B5" w:rsidR="00173388" w:rsidRDefault="00173388" w:rsidP="00EC2ED5">
            <w:pPr>
              <w:spacing w:before="240" w:line="280" w:lineRule="exact"/>
              <w:jc w:val="both"/>
              <w:rPr>
                <w:rFonts w:ascii="Arial" w:hAnsi="Arial" w:cs="Arial"/>
                <w:i/>
                <w:iCs/>
              </w:rPr>
            </w:pPr>
            <w:r>
              <w:rPr>
                <w:rFonts w:ascii="Arial" w:hAnsi="Arial" w:cs="Arial"/>
                <w:i/>
                <w:iCs/>
              </w:rPr>
              <w:t>What is the issue under consideration?</w:t>
            </w:r>
          </w:p>
          <w:p w14:paraId="6BD90DBE" w14:textId="03205F62" w:rsidR="00A1367B" w:rsidRDefault="00A1367B" w:rsidP="00EC2ED5">
            <w:pPr>
              <w:spacing w:before="120" w:line="280" w:lineRule="exact"/>
              <w:jc w:val="both"/>
              <w:rPr>
                <w:rFonts w:ascii="Arial" w:hAnsi="Arial" w:cs="Arial"/>
              </w:rPr>
            </w:pPr>
            <w:r>
              <w:rPr>
                <w:rFonts w:ascii="Arial" w:hAnsi="Arial" w:cs="Arial"/>
              </w:rPr>
              <w:t xml:space="preserve">The extant standard is not explicit through its requirements that, when designing and </w:t>
            </w:r>
            <w:r w:rsidR="00E402A8">
              <w:rPr>
                <w:rFonts w:ascii="Arial" w:hAnsi="Arial" w:cs="Arial"/>
              </w:rPr>
              <w:t>performing</w:t>
            </w:r>
            <w:r>
              <w:rPr>
                <w:rFonts w:ascii="Arial" w:hAnsi="Arial" w:cs="Arial"/>
              </w:rPr>
              <w:t xml:space="preserve"> a substantive analytical procedure, the </w:t>
            </w:r>
            <w:r w:rsidRPr="00C03E75">
              <w:rPr>
                <w:rFonts w:ascii="Arial" w:hAnsi="Arial" w:cs="Arial"/>
              </w:rPr>
              <w:t xml:space="preserve">threshold for </w:t>
            </w:r>
            <w:r>
              <w:rPr>
                <w:rFonts w:ascii="Arial" w:hAnsi="Arial" w:cs="Arial"/>
              </w:rPr>
              <w:t>evaluating</w:t>
            </w:r>
            <w:r w:rsidRPr="00C03E75">
              <w:rPr>
                <w:rFonts w:ascii="Arial" w:hAnsi="Arial" w:cs="Arial"/>
              </w:rPr>
              <w:t xml:space="preserve"> difference</w:t>
            </w:r>
            <w:r>
              <w:rPr>
                <w:rFonts w:ascii="Arial" w:hAnsi="Arial" w:cs="Arial"/>
              </w:rPr>
              <w:t xml:space="preserve">s from the </w:t>
            </w:r>
            <w:r w:rsidRPr="00C03E75">
              <w:rPr>
                <w:rFonts w:ascii="Arial" w:hAnsi="Arial" w:cs="Arial"/>
              </w:rPr>
              <w:t>expected amount and the recorded amount</w:t>
            </w:r>
            <w:r>
              <w:rPr>
                <w:rFonts w:ascii="Arial" w:hAnsi="Arial" w:cs="Arial"/>
              </w:rPr>
              <w:t xml:space="preserve"> should not exceed performance materiality. </w:t>
            </w:r>
          </w:p>
          <w:p w14:paraId="1EB0ED4D" w14:textId="033467CF" w:rsidR="003D65AB" w:rsidRDefault="003D65AB" w:rsidP="00EC2ED5">
            <w:pPr>
              <w:pStyle w:val="IFACNumberedParagraph"/>
              <w:numPr>
                <w:ilvl w:val="0"/>
                <w:numId w:val="0"/>
              </w:numPr>
              <w:rPr>
                <w:rFonts w:cs="Arial"/>
              </w:rPr>
            </w:pPr>
            <w:r w:rsidRPr="009C3E70">
              <w:rPr>
                <w:rFonts w:cs="Arial"/>
              </w:rPr>
              <w:t xml:space="preserve">Performance materiality is an amount set by the auditor below overall financial statement materiality. It is used in planning and performing the audit to reduce the risk that undetected or uncorrected misstatements, when considered together, </w:t>
            </w:r>
            <w:r w:rsidR="0087431A">
              <w:rPr>
                <w:rFonts w:cs="Arial"/>
              </w:rPr>
              <w:t>could</w:t>
            </w:r>
            <w:r w:rsidRPr="009C3E70">
              <w:rPr>
                <w:rFonts w:cs="Arial"/>
              </w:rPr>
              <w:t xml:space="preserve"> exceed materiality for the financial statements as a whole.</w:t>
            </w:r>
          </w:p>
          <w:p w14:paraId="6DE8635A" w14:textId="02AD20F9" w:rsidR="00A1367B" w:rsidRPr="006C1CFB" w:rsidRDefault="00A1367B" w:rsidP="00EC2ED5">
            <w:pPr>
              <w:spacing w:before="120" w:line="280" w:lineRule="exact"/>
              <w:jc w:val="both"/>
              <w:rPr>
                <w:rFonts w:ascii="Arial" w:hAnsi="Arial" w:cs="Arial"/>
              </w:rPr>
            </w:pPr>
            <w:r>
              <w:rPr>
                <w:rFonts w:ascii="Arial" w:hAnsi="Arial" w:cs="Arial"/>
              </w:rPr>
              <w:t xml:space="preserve">Information-gathering </w:t>
            </w:r>
            <w:r w:rsidR="00746C04">
              <w:rPr>
                <w:rFonts w:ascii="Arial" w:hAnsi="Arial" w:cs="Arial"/>
              </w:rPr>
              <w:t>during</w:t>
            </w:r>
            <w:r>
              <w:rPr>
                <w:rFonts w:ascii="Arial" w:hAnsi="Arial" w:cs="Arial"/>
              </w:rPr>
              <w:t xml:space="preserve"> the AE&amp;RR project has indicated</w:t>
            </w:r>
            <w:r w:rsidR="00746C04">
              <w:rPr>
                <w:rFonts w:ascii="Arial" w:hAnsi="Arial" w:cs="Arial"/>
              </w:rPr>
              <w:t xml:space="preserve"> that</w:t>
            </w:r>
            <w:r w:rsidRPr="00412CD1">
              <w:rPr>
                <w:rFonts w:ascii="Arial" w:hAnsi="Arial" w:cs="Arial"/>
              </w:rPr>
              <w:t xml:space="preserve"> some firm methodologies allow</w:t>
            </w:r>
            <w:r>
              <w:rPr>
                <w:rFonts w:ascii="Arial" w:hAnsi="Arial" w:cs="Arial"/>
              </w:rPr>
              <w:t>, under certain circumstances,</w:t>
            </w:r>
            <w:r w:rsidRPr="00412CD1">
              <w:rPr>
                <w:rFonts w:ascii="Arial" w:hAnsi="Arial" w:cs="Arial"/>
              </w:rPr>
              <w:t xml:space="preserve"> for a substantive analytical procedure to be designed </w:t>
            </w:r>
            <w:r>
              <w:rPr>
                <w:rFonts w:ascii="Arial" w:hAnsi="Arial" w:cs="Arial"/>
              </w:rPr>
              <w:t>with a threshold</w:t>
            </w:r>
            <w:r w:rsidRPr="00412CD1">
              <w:rPr>
                <w:rFonts w:ascii="Arial" w:hAnsi="Arial" w:cs="Arial"/>
              </w:rPr>
              <w:t xml:space="preserve"> </w:t>
            </w:r>
            <w:r w:rsidRPr="00412CD1">
              <w:rPr>
                <w:rFonts w:ascii="Arial" w:eastAsiaTheme="minorHAnsi" w:hAnsi="Arial" w:cs="Arial"/>
                <w:bCs/>
                <w:spacing w:val="-4"/>
              </w:rPr>
              <w:t xml:space="preserve">that is acceptable without further investigation at levels that </w:t>
            </w:r>
            <w:r>
              <w:rPr>
                <w:rFonts w:ascii="Arial" w:eastAsiaTheme="minorHAnsi" w:hAnsi="Arial" w:cs="Arial"/>
                <w:bCs/>
                <w:spacing w:val="-4"/>
              </w:rPr>
              <w:t xml:space="preserve">could </w:t>
            </w:r>
            <w:r w:rsidRPr="00412CD1">
              <w:rPr>
                <w:rFonts w:ascii="Arial" w:eastAsiaTheme="minorHAnsi" w:hAnsi="Arial" w:cs="Arial"/>
                <w:bCs/>
                <w:spacing w:val="-4"/>
              </w:rPr>
              <w:t>exceed performance materiality</w:t>
            </w:r>
            <w:r>
              <w:rPr>
                <w:rFonts w:ascii="Arial" w:eastAsiaTheme="minorHAnsi" w:hAnsi="Arial" w:cs="Arial"/>
                <w:bCs/>
                <w:spacing w:val="-4"/>
              </w:rPr>
              <w:t xml:space="preserve">, </w:t>
            </w:r>
            <w:r>
              <w:rPr>
                <w:rFonts w:ascii="Arial" w:hAnsi="Arial" w:cs="Arial"/>
              </w:rPr>
              <w:t xml:space="preserve">when the auditor plans to perform a substantive analytical procedure in combination with tests of details. </w:t>
            </w:r>
          </w:p>
          <w:p w14:paraId="7B70CE07" w14:textId="3CC5AEA9" w:rsidR="008E3D86" w:rsidRPr="00781075" w:rsidRDefault="008E3D86" w:rsidP="00EC2ED5">
            <w:pPr>
              <w:spacing w:before="240" w:line="280" w:lineRule="exact"/>
              <w:jc w:val="both"/>
              <w:rPr>
                <w:rFonts w:ascii="Arial" w:hAnsi="Arial" w:cs="Arial"/>
                <w:i/>
                <w:iCs/>
              </w:rPr>
            </w:pPr>
            <w:r w:rsidRPr="00781075">
              <w:rPr>
                <w:rFonts w:ascii="Arial" w:hAnsi="Arial" w:cs="Arial"/>
                <w:i/>
                <w:iCs/>
              </w:rPr>
              <w:t xml:space="preserve">What </w:t>
            </w:r>
            <w:r w:rsidR="00173388">
              <w:rPr>
                <w:rFonts w:ascii="Arial" w:hAnsi="Arial" w:cs="Arial"/>
                <w:i/>
                <w:iCs/>
              </w:rPr>
              <w:t>is being proposed</w:t>
            </w:r>
            <w:r w:rsidR="00746C04">
              <w:rPr>
                <w:rFonts w:ascii="Arial" w:hAnsi="Arial" w:cs="Arial"/>
                <w:i/>
                <w:iCs/>
              </w:rPr>
              <w:t xml:space="preserve"> and why</w:t>
            </w:r>
            <w:r w:rsidRPr="00781075">
              <w:rPr>
                <w:rFonts w:ascii="Arial" w:hAnsi="Arial" w:cs="Arial"/>
                <w:i/>
                <w:iCs/>
              </w:rPr>
              <w:t xml:space="preserve">? </w:t>
            </w:r>
          </w:p>
          <w:bookmarkEnd w:id="0"/>
          <w:p w14:paraId="74AB16CD" w14:textId="54DC6EC6" w:rsidR="00050B2B" w:rsidRPr="00050B2B" w:rsidRDefault="00050B2B" w:rsidP="00EC2ED5">
            <w:pPr>
              <w:pStyle w:val="Heading3"/>
              <w:spacing w:before="120" w:after="0" w:line="280" w:lineRule="exact"/>
              <w:jc w:val="both"/>
              <w:rPr>
                <w:rFonts w:ascii="Arial" w:eastAsia="MS Mincho" w:hAnsi="Arial" w:cs="Arial"/>
                <w:color w:val="auto"/>
                <w:sz w:val="20"/>
                <w:szCs w:val="20"/>
              </w:rPr>
            </w:pPr>
            <w:r w:rsidRPr="00050B2B">
              <w:rPr>
                <w:rFonts w:ascii="Arial" w:eastAsia="MS Mincho" w:hAnsi="Arial" w:cs="Arial"/>
                <w:color w:val="auto"/>
                <w:sz w:val="20"/>
                <w:szCs w:val="20"/>
              </w:rPr>
              <w:t xml:space="preserve">The IAASB </w:t>
            </w:r>
            <w:r w:rsidR="00173388">
              <w:rPr>
                <w:rFonts w:ascii="Arial" w:eastAsia="MS Mincho" w:hAnsi="Arial" w:cs="Arial"/>
                <w:color w:val="auto"/>
                <w:sz w:val="20"/>
                <w:szCs w:val="20"/>
              </w:rPr>
              <w:t xml:space="preserve">is proposing several </w:t>
            </w:r>
            <w:r w:rsidR="00173388" w:rsidRPr="00183C4A">
              <w:rPr>
                <w:rFonts w:ascii="Arial" w:eastAsia="MS Mincho" w:hAnsi="Arial" w:cs="Arial"/>
                <w:color w:val="000000"/>
                <w:sz w:val="20"/>
                <w:szCs w:val="20"/>
              </w:rPr>
              <w:t xml:space="preserve">enhancements to its standard dealing with the auditor’s use of substantive </w:t>
            </w:r>
            <w:r w:rsidR="00E57D06">
              <w:rPr>
                <w:rFonts w:ascii="Arial" w:eastAsia="MS Mincho" w:hAnsi="Arial" w:cs="Arial"/>
                <w:color w:val="000000"/>
                <w:sz w:val="20"/>
                <w:szCs w:val="20"/>
              </w:rPr>
              <w:t xml:space="preserve">analytical </w:t>
            </w:r>
            <w:r w:rsidR="00173388" w:rsidRPr="00183C4A">
              <w:rPr>
                <w:rFonts w:ascii="Arial" w:eastAsia="MS Mincho" w:hAnsi="Arial" w:cs="Arial"/>
                <w:color w:val="000000"/>
                <w:sz w:val="20"/>
                <w:szCs w:val="20"/>
              </w:rPr>
              <w:t xml:space="preserve">procedures. </w:t>
            </w:r>
            <w:r w:rsidR="00173388">
              <w:rPr>
                <w:rFonts w:ascii="Arial" w:eastAsia="MS Mincho" w:hAnsi="Arial" w:cs="Arial"/>
                <w:color w:val="auto"/>
                <w:sz w:val="20"/>
                <w:szCs w:val="20"/>
              </w:rPr>
              <w:t xml:space="preserve">For the </w:t>
            </w:r>
            <w:r w:rsidR="00173388" w:rsidRPr="00E57D06">
              <w:rPr>
                <w:rFonts w:ascii="Arial" w:eastAsia="MS Mincho" w:hAnsi="Arial" w:cs="Arial"/>
                <w:color w:val="000000"/>
                <w:sz w:val="20"/>
                <w:szCs w:val="20"/>
              </w:rPr>
              <w:t>threshold</w:t>
            </w:r>
            <w:r w:rsidR="00C12EDB" w:rsidRPr="00E57D06">
              <w:rPr>
                <w:rFonts w:ascii="Arial" w:eastAsia="MS Mincho" w:hAnsi="Arial" w:cs="Arial"/>
                <w:color w:val="000000"/>
                <w:sz w:val="20"/>
                <w:szCs w:val="20"/>
              </w:rPr>
              <w:t xml:space="preserve"> </w:t>
            </w:r>
            <w:r w:rsidR="00E57D06" w:rsidRPr="00E57D06">
              <w:rPr>
                <w:rFonts w:ascii="Arial" w:hAnsi="Arial" w:cs="Arial"/>
                <w:color w:val="000000"/>
                <w:sz w:val="20"/>
                <w:szCs w:val="20"/>
              </w:rPr>
              <w:t>for evaluating differences from the expected amounts and the recorded amount</w:t>
            </w:r>
            <w:r w:rsidR="00E57D06" w:rsidRPr="00E57D06">
              <w:rPr>
                <w:rFonts w:ascii="Arial" w:eastAsia="MS Mincho" w:hAnsi="Arial" w:cs="Arial"/>
                <w:color w:val="000000"/>
                <w:sz w:val="20"/>
                <w:szCs w:val="20"/>
              </w:rPr>
              <w:t xml:space="preserve"> </w:t>
            </w:r>
            <w:r w:rsidR="00C12EDB" w:rsidRPr="00E57D06">
              <w:rPr>
                <w:rFonts w:ascii="Arial" w:eastAsia="MS Mincho" w:hAnsi="Arial" w:cs="Arial"/>
                <w:color w:val="000000"/>
                <w:sz w:val="20"/>
                <w:szCs w:val="20"/>
              </w:rPr>
              <w:t>specifically</w:t>
            </w:r>
            <w:r w:rsidR="00173388" w:rsidRPr="00E57D06">
              <w:rPr>
                <w:rFonts w:ascii="Arial" w:eastAsia="MS Mincho" w:hAnsi="Arial" w:cs="Arial"/>
                <w:color w:val="000000"/>
                <w:sz w:val="20"/>
                <w:szCs w:val="20"/>
              </w:rPr>
              <w:t xml:space="preserve">, the IAASB is proposing to </w:t>
            </w:r>
            <w:r w:rsidR="00C12EDB" w:rsidRPr="00E57D06">
              <w:rPr>
                <w:rFonts w:ascii="Arial" w:eastAsia="MS Mincho" w:hAnsi="Arial" w:cs="Arial"/>
                <w:color w:val="000000"/>
                <w:sz w:val="20"/>
                <w:szCs w:val="20"/>
              </w:rPr>
              <w:t xml:space="preserve">make clear in the requirements of the standard that such amount </w:t>
            </w:r>
            <w:r w:rsidRPr="00E57D06">
              <w:rPr>
                <w:rFonts w:ascii="Arial" w:eastAsia="MS Mincho" w:hAnsi="Arial" w:cs="Arial"/>
                <w:color w:val="000000"/>
                <w:sz w:val="20"/>
                <w:szCs w:val="20"/>
              </w:rPr>
              <w:t xml:space="preserve">must not exceed </w:t>
            </w:r>
            <w:r w:rsidRPr="004D1A6F">
              <w:rPr>
                <w:rFonts w:ascii="Arial" w:eastAsia="MS Mincho" w:hAnsi="Arial" w:cs="Arial"/>
                <w:color w:val="auto"/>
                <w:sz w:val="20"/>
                <w:szCs w:val="20"/>
              </w:rPr>
              <w:t>performance materiality</w:t>
            </w:r>
            <w:r w:rsidR="00746C04">
              <w:rPr>
                <w:rFonts w:ascii="Arial" w:eastAsia="MS Mincho" w:hAnsi="Arial" w:cs="Arial"/>
                <w:color w:val="auto"/>
                <w:sz w:val="20"/>
                <w:szCs w:val="20"/>
              </w:rPr>
              <w:t>.</w:t>
            </w:r>
            <w:r w:rsidR="00C12EDB">
              <w:rPr>
                <w:rFonts w:ascii="Arial" w:eastAsia="MS Mincho" w:hAnsi="Arial" w:cs="Arial"/>
                <w:color w:val="auto"/>
                <w:sz w:val="20"/>
                <w:szCs w:val="20"/>
              </w:rPr>
              <w:t xml:space="preserve"> </w:t>
            </w:r>
          </w:p>
          <w:p w14:paraId="354AFE76" w14:textId="5153A134" w:rsidR="005B3185" w:rsidRDefault="003D65AB" w:rsidP="00EC2ED5">
            <w:pPr>
              <w:pStyle w:val="IFACNumberedParagraph"/>
              <w:numPr>
                <w:ilvl w:val="0"/>
                <w:numId w:val="0"/>
              </w:numPr>
              <w:spacing w:after="120"/>
              <w:rPr>
                <w:rFonts w:cs="Arial"/>
                <w:bCs/>
                <w:spacing w:val="-4"/>
              </w:rPr>
            </w:pPr>
            <w:r>
              <w:rPr>
                <w:rFonts w:cs="Arial"/>
                <w:bCs/>
                <w:spacing w:val="-4"/>
              </w:rPr>
              <w:t>Given their predictive nature, f</w:t>
            </w:r>
            <w:r w:rsidR="00173388" w:rsidRPr="00C33C8B">
              <w:rPr>
                <w:rFonts w:cs="Arial"/>
                <w:bCs/>
                <w:spacing w:val="-4"/>
              </w:rPr>
              <w:t xml:space="preserve">or </w:t>
            </w:r>
            <w:r>
              <w:rPr>
                <w:rFonts w:cs="Arial"/>
                <w:bCs/>
                <w:spacing w:val="-4"/>
              </w:rPr>
              <w:t xml:space="preserve">a </w:t>
            </w:r>
            <w:r w:rsidR="00173388" w:rsidRPr="00C33C8B">
              <w:rPr>
                <w:rFonts w:cs="Arial"/>
                <w:bCs/>
                <w:spacing w:val="-4"/>
              </w:rPr>
              <w:t>substantive analytical procedure to be effective, they must be</w:t>
            </w:r>
            <w:r>
              <w:rPr>
                <w:rFonts w:cs="Arial"/>
                <w:bCs/>
                <w:spacing w:val="-4"/>
              </w:rPr>
              <w:t xml:space="preserve"> sufficiently precise and</w:t>
            </w:r>
            <w:r w:rsidR="00173388" w:rsidRPr="00C33C8B">
              <w:rPr>
                <w:rFonts w:cs="Arial"/>
                <w:bCs/>
                <w:spacing w:val="-4"/>
              </w:rPr>
              <w:t xml:space="preserve"> capable of identifying differences that could indicate a material misstatement. </w:t>
            </w:r>
            <w:r w:rsidR="005B3185" w:rsidRPr="00E57D06">
              <w:rPr>
                <w:rFonts w:cs="Arial"/>
                <w:bCs/>
                <w:spacing w:val="-4"/>
              </w:rPr>
              <w:t>If th</w:t>
            </w:r>
            <w:r w:rsidR="00E57D06">
              <w:rPr>
                <w:rFonts w:cs="Arial"/>
                <w:bCs/>
                <w:spacing w:val="-4"/>
              </w:rPr>
              <w:t>e</w:t>
            </w:r>
            <w:r w:rsidR="005B3185" w:rsidRPr="00E57D06">
              <w:rPr>
                <w:rFonts w:cs="Arial"/>
                <w:bCs/>
                <w:spacing w:val="-4"/>
              </w:rPr>
              <w:t xml:space="preserve"> threshold </w:t>
            </w:r>
            <w:r w:rsidR="00E57D06">
              <w:rPr>
                <w:rFonts w:cs="Arial"/>
                <w:bCs/>
                <w:spacing w:val="-4"/>
              </w:rPr>
              <w:t xml:space="preserve">to evaluate differences </w:t>
            </w:r>
            <w:r w:rsidR="005B3185" w:rsidRPr="00E57D06">
              <w:rPr>
                <w:rFonts w:cs="Arial"/>
                <w:bCs/>
                <w:spacing w:val="-4"/>
              </w:rPr>
              <w:t xml:space="preserve">is set too high, differences that could indicate a material misstatement may not be investigated, reducing the likelihood that the auditor will identify a potential misstatement. </w:t>
            </w:r>
          </w:p>
          <w:p w14:paraId="7AD6707D" w14:textId="67A3CBC3" w:rsidR="008E3D86" w:rsidRPr="00EC2ED5" w:rsidRDefault="005B3185" w:rsidP="00EC2ED5">
            <w:pPr>
              <w:spacing w:before="120" w:after="120" w:line="280" w:lineRule="exact"/>
              <w:jc w:val="both"/>
              <w:rPr>
                <w:rFonts w:ascii="Arial" w:hAnsi="Arial" w:cs="Arial"/>
              </w:rPr>
            </w:pPr>
            <w:r w:rsidRPr="007737A0">
              <w:rPr>
                <w:rFonts w:ascii="Arial" w:hAnsi="Arial" w:cs="Arial"/>
                <w:bCs/>
                <w:spacing w:val="-4"/>
              </w:rPr>
              <w:t xml:space="preserve">The objective of this proposal is to promote more consistent application of effective substantive analytical procedures and support the performance of high-quality audits, by ensuring that </w:t>
            </w:r>
            <w:r w:rsidRPr="007737A0">
              <w:rPr>
                <w:rFonts w:ascii="Arial" w:hAnsi="Arial" w:cs="Arial"/>
              </w:rPr>
              <w:t>differences that could indicate a material misstatement are appropriately investigated</w:t>
            </w:r>
            <w:r w:rsidR="00EC2ED5">
              <w:rPr>
                <w:rFonts w:ascii="Arial" w:hAnsi="Arial" w:cs="Arial"/>
              </w:rPr>
              <w:t xml:space="preserve"> </w:t>
            </w:r>
            <w:r w:rsidR="00EC2ED5" w:rsidRPr="00EC2ED5">
              <w:rPr>
                <w:rFonts w:ascii="Arial" w:hAnsi="Arial" w:cs="Arial"/>
              </w:rPr>
              <w:t>to determine whether a misstatement exists</w:t>
            </w:r>
            <w:r w:rsidRPr="007737A0">
              <w:rPr>
                <w:rFonts w:ascii="Arial" w:hAnsi="Arial" w:cs="Arial"/>
                <w:bCs/>
                <w:spacing w:val="-4"/>
              </w:rPr>
              <w:t>.</w:t>
            </w:r>
            <w:r w:rsidRPr="007737A0">
              <w:rPr>
                <w:rFonts w:ascii="Arial" w:hAnsi="Arial" w:cs="Arial"/>
              </w:rPr>
              <w:t xml:space="preserve"> </w:t>
            </w:r>
          </w:p>
        </w:tc>
      </w:tr>
    </w:tbl>
    <w:p w14:paraId="7FF3C6E9" w14:textId="77777777" w:rsidR="008E3D86" w:rsidRDefault="008E3D86" w:rsidP="008E3D86">
      <w:pPr>
        <w:spacing w:before="120" w:after="120" w:line="280" w:lineRule="exact"/>
        <w:jc w:val="both"/>
        <w:rPr>
          <w:rFonts w:ascii="Arial" w:hAnsi="Arial" w:cs="Arial"/>
          <w:b/>
          <w:bCs/>
          <w:sz w:val="20"/>
          <w:szCs w:val="20"/>
        </w:rPr>
      </w:pPr>
    </w:p>
    <w:tbl>
      <w:tblPr>
        <w:tblStyle w:val="TableGrid1"/>
        <w:tblW w:w="9409" w:type="dxa"/>
        <w:tblLayout w:type="fixed"/>
        <w:tblLook w:val="04A0" w:firstRow="1" w:lastRow="0" w:firstColumn="1" w:lastColumn="0" w:noHBand="0" w:noVBand="1"/>
      </w:tblPr>
      <w:tblGrid>
        <w:gridCol w:w="4945"/>
        <w:gridCol w:w="864"/>
        <w:gridCol w:w="864"/>
        <w:gridCol w:w="864"/>
        <w:gridCol w:w="864"/>
        <w:gridCol w:w="1008"/>
      </w:tblGrid>
      <w:tr w:rsidR="008E3D86" w:rsidRPr="0077036A" w14:paraId="3B8B6157" w14:textId="77777777" w:rsidTr="00DF01A8">
        <w:trPr>
          <w:trHeight w:val="400"/>
          <w:tblHeader/>
        </w:trPr>
        <w:tc>
          <w:tcPr>
            <w:tcW w:w="4945" w:type="dxa"/>
            <w:shd w:val="clear" w:color="auto" w:fill="CFD3D3"/>
            <w:vAlign w:val="center"/>
          </w:tcPr>
          <w:p w14:paraId="4622E390" w14:textId="77777777" w:rsidR="008E3D86" w:rsidRPr="00B251D8" w:rsidRDefault="008E3D86" w:rsidP="00F7218D">
            <w:pPr>
              <w:spacing w:after="120" w:line="280" w:lineRule="exact"/>
              <w:rPr>
                <w:rFonts w:ascii="Arial" w:hAnsi="Arial" w:cs="Arial"/>
                <w:b/>
                <w:spacing w:val="-4"/>
              </w:rPr>
            </w:pPr>
            <w:r w:rsidRPr="00B251D8">
              <w:rPr>
                <w:rFonts w:ascii="Arial" w:hAnsi="Arial" w:cs="Arial"/>
                <w:b/>
                <w:spacing w:val="-4"/>
              </w:rPr>
              <w:lastRenderedPageBreak/>
              <w:t>Question</w:t>
            </w:r>
          </w:p>
        </w:tc>
        <w:tc>
          <w:tcPr>
            <w:tcW w:w="864" w:type="dxa"/>
            <w:shd w:val="clear" w:color="auto" w:fill="CFD3D3"/>
          </w:tcPr>
          <w:p w14:paraId="4380DC29" w14:textId="1C929235"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 xml:space="preserve">4 – Strongly </w:t>
            </w:r>
            <w:r w:rsidR="00C32B39">
              <w:rPr>
                <w:rFonts w:ascii="Arial" w:hAnsi="Arial" w:cs="Arial"/>
                <w:b/>
                <w:spacing w:val="-4"/>
                <w:sz w:val="16"/>
                <w:szCs w:val="16"/>
              </w:rPr>
              <w:t>Support</w:t>
            </w:r>
          </w:p>
        </w:tc>
        <w:tc>
          <w:tcPr>
            <w:tcW w:w="864" w:type="dxa"/>
            <w:shd w:val="clear" w:color="auto" w:fill="CFD3D3"/>
          </w:tcPr>
          <w:p w14:paraId="418AEA5C" w14:textId="74814573"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 xml:space="preserve">3 – </w:t>
            </w:r>
            <w:r w:rsidR="00C32B39">
              <w:rPr>
                <w:rFonts w:ascii="Arial" w:hAnsi="Arial" w:cs="Arial"/>
                <w:b/>
                <w:spacing w:val="-4"/>
                <w:sz w:val="16"/>
                <w:szCs w:val="16"/>
              </w:rPr>
              <w:t>Support</w:t>
            </w:r>
          </w:p>
        </w:tc>
        <w:tc>
          <w:tcPr>
            <w:tcW w:w="864" w:type="dxa"/>
            <w:shd w:val="clear" w:color="auto" w:fill="CFD3D3"/>
          </w:tcPr>
          <w:p w14:paraId="094DA09E" w14:textId="027D698B"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 xml:space="preserve">2 – </w:t>
            </w:r>
            <w:r w:rsidR="00C32B39">
              <w:rPr>
                <w:rFonts w:ascii="Arial" w:hAnsi="Arial" w:cs="Arial"/>
                <w:b/>
                <w:spacing w:val="-4"/>
                <w:sz w:val="16"/>
                <w:szCs w:val="16"/>
              </w:rPr>
              <w:t>Oppose</w:t>
            </w:r>
          </w:p>
        </w:tc>
        <w:tc>
          <w:tcPr>
            <w:tcW w:w="864" w:type="dxa"/>
            <w:shd w:val="clear" w:color="auto" w:fill="CFD3D3"/>
          </w:tcPr>
          <w:p w14:paraId="02179509" w14:textId="35E568E5"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 xml:space="preserve">1 – Strongly </w:t>
            </w:r>
            <w:r w:rsidR="00C32B39">
              <w:rPr>
                <w:rFonts w:ascii="Arial" w:hAnsi="Arial" w:cs="Arial"/>
                <w:b/>
                <w:spacing w:val="-4"/>
                <w:sz w:val="16"/>
                <w:szCs w:val="16"/>
              </w:rPr>
              <w:t>Oppose</w:t>
            </w:r>
          </w:p>
        </w:tc>
        <w:tc>
          <w:tcPr>
            <w:tcW w:w="1008" w:type="dxa"/>
            <w:shd w:val="clear" w:color="auto" w:fill="CFD3D3"/>
          </w:tcPr>
          <w:p w14:paraId="5DBD2042" w14:textId="77777777" w:rsidR="008E3D86" w:rsidRPr="00B251D8" w:rsidRDefault="008E3D86" w:rsidP="00F7218D">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0 – No Response</w:t>
            </w:r>
          </w:p>
        </w:tc>
      </w:tr>
      <w:tr w:rsidR="008E3D86" w:rsidRPr="0077036A" w14:paraId="083664BA" w14:textId="77777777" w:rsidTr="00DF01A8">
        <w:tc>
          <w:tcPr>
            <w:tcW w:w="4945" w:type="dxa"/>
          </w:tcPr>
          <w:p w14:paraId="6D221D85" w14:textId="4C4B09F3" w:rsidR="00746C04" w:rsidRPr="00746C04" w:rsidRDefault="00746C04" w:rsidP="00746C04">
            <w:pPr>
              <w:spacing w:after="120" w:line="280" w:lineRule="exact"/>
              <w:ind w:left="510" w:hanging="510"/>
              <w:jc w:val="both"/>
              <w:rPr>
                <w:rFonts w:ascii="Arial" w:hAnsi="Arial" w:cs="Arial"/>
              </w:rPr>
            </w:pPr>
            <w:r>
              <w:rPr>
                <w:rFonts w:ascii="Arial" w:hAnsi="Arial" w:cs="Arial"/>
              </w:rPr>
              <w:t>1</w:t>
            </w:r>
            <w:r w:rsidR="007A4C9C">
              <w:rPr>
                <w:rFonts w:ascii="Arial" w:hAnsi="Arial" w:cs="Arial"/>
              </w:rPr>
              <w:t>3</w:t>
            </w:r>
            <w:r w:rsidR="008E3D86">
              <w:rPr>
                <w:rFonts w:ascii="Arial" w:hAnsi="Arial" w:cs="Arial"/>
              </w:rPr>
              <w:t xml:space="preserve">.    </w:t>
            </w:r>
            <w:r w:rsidR="00B96650">
              <w:rPr>
                <w:rFonts w:ascii="Arial" w:hAnsi="Arial" w:cs="Arial"/>
              </w:rPr>
              <w:t>D</w:t>
            </w:r>
            <w:r w:rsidR="008E3D86" w:rsidRPr="005B0DBA">
              <w:rPr>
                <w:rFonts w:ascii="Arial" w:hAnsi="Arial" w:cs="Arial"/>
              </w:rPr>
              <w:t xml:space="preserve">o you </w:t>
            </w:r>
            <w:r w:rsidR="00C32B39">
              <w:rPr>
                <w:rFonts w:ascii="Arial" w:hAnsi="Arial" w:cs="Arial"/>
              </w:rPr>
              <w:t xml:space="preserve">support the IAASB’s proposal </w:t>
            </w:r>
            <w:r w:rsidR="008E3D86">
              <w:rPr>
                <w:rFonts w:ascii="Arial" w:hAnsi="Arial" w:cs="Arial"/>
              </w:rPr>
              <w:t xml:space="preserve">to </w:t>
            </w:r>
            <w:r w:rsidR="00F224E1" w:rsidRPr="00F224E1">
              <w:rPr>
                <w:rFonts w:ascii="Arial" w:hAnsi="Arial" w:cs="Arial"/>
              </w:rPr>
              <w:t xml:space="preserve">require that the </w:t>
            </w:r>
            <w:r w:rsidR="00F224E1" w:rsidRPr="00746C04">
              <w:rPr>
                <w:rFonts w:ascii="Arial" w:hAnsi="Arial" w:cs="Arial"/>
              </w:rPr>
              <w:t xml:space="preserve">threshold used by </w:t>
            </w:r>
            <w:r w:rsidR="002C13E2" w:rsidRPr="00746C04">
              <w:rPr>
                <w:rFonts w:ascii="Arial" w:hAnsi="Arial" w:cs="Arial"/>
              </w:rPr>
              <w:t xml:space="preserve">the </w:t>
            </w:r>
            <w:r w:rsidR="00F224E1" w:rsidRPr="00746C04">
              <w:rPr>
                <w:rFonts w:ascii="Arial" w:hAnsi="Arial" w:cs="Arial"/>
              </w:rPr>
              <w:t xml:space="preserve">auditor </w:t>
            </w:r>
            <w:r w:rsidR="00034588" w:rsidRPr="00746C04">
              <w:rPr>
                <w:rFonts w:ascii="Arial" w:hAnsi="Arial" w:cs="Arial"/>
              </w:rPr>
              <w:t xml:space="preserve">for investigating differences identified through substantive analytical procedures does </w:t>
            </w:r>
            <w:r w:rsidR="00F224E1" w:rsidRPr="00746C04">
              <w:rPr>
                <w:rFonts w:ascii="Arial" w:hAnsi="Arial" w:cs="Arial"/>
              </w:rPr>
              <w:t>not exceed performance materiality</w:t>
            </w:r>
            <w:r w:rsidR="008E3D86" w:rsidRPr="00746C04">
              <w:rPr>
                <w:rFonts w:ascii="Arial" w:hAnsi="Arial" w:cs="Arial"/>
              </w:rPr>
              <w:t>?</w:t>
            </w:r>
            <w:r w:rsidRPr="00746C04">
              <w:rPr>
                <w:rFonts w:ascii="Arial" w:hAnsi="Arial" w:cs="Arial"/>
              </w:rPr>
              <w:t xml:space="preserve"> Your answer should reflect the degree to which you view this as enhancing your confidence in audits where substantive analytical procedures are applied</w:t>
            </w:r>
            <w:r w:rsidR="002A3042">
              <w:rPr>
                <w:rFonts w:ascii="Arial" w:eastAsia="Calibri" w:hAnsi="Arial" w:cs="Arial"/>
                <w:color w:val="000000"/>
              </w:rPr>
              <w:t>.</w:t>
            </w:r>
          </w:p>
        </w:tc>
        <w:tc>
          <w:tcPr>
            <w:tcW w:w="864" w:type="dxa"/>
          </w:tcPr>
          <w:p w14:paraId="50D36C21" w14:textId="77777777" w:rsidR="008E3D86" w:rsidRPr="0077036A" w:rsidRDefault="008E3D86" w:rsidP="00F7218D">
            <w:pPr>
              <w:spacing w:before="60" w:after="60" w:line="280" w:lineRule="exact"/>
              <w:contextualSpacing/>
              <w:outlineLvl w:val="3"/>
              <w:rPr>
                <w:rFonts w:ascii="Arial" w:eastAsia="Aptos" w:hAnsi="Arial"/>
              </w:rPr>
            </w:pPr>
          </w:p>
        </w:tc>
        <w:tc>
          <w:tcPr>
            <w:tcW w:w="864" w:type="dxa"/>
          </w:tcPr>
          <w:p w14:paraId="59E80EB8" w14:textId="77777777" w:rsidR="008E3D86" w:rsidRPr="0077036A" w:rsidRDefault="008E3D86" w:rsidP="00F7218D">
            <w:pPr>
              <w:spacing w:before="60" w:after="60" w:line="280" w:lineRule="exact"/>
              <w:ind w:left="547"/>
              <w:contextualSpacing/>
              <w:outlineLvl w:val="3"/>
              <w:rPr>
                <w:rFonts w:ascii="Arial" w:eastAsia="Aptos" w:hAnsi="Arial"/>
              </w:rPr>
            </w:pPr>
          </w:p>
        </w:tc>
        <w:tc>
          <w:tcPr>
            <w:tcW w:w="864" w:type="dxa"/>
          </w:tcPr>
          <w:p w14:paraId="368995CA" w14:textId="77777777" w:rsidR="008E3D86" w:rsidRPr="0077036A" w:rsidRDefault="008E3D86" w:rsidP="00F7218D">
            <w:pPr>
              <w:spacing w:before="60" w:after="60" w:line="280" w:lineRule="exact"/>
              <w:ind w:left="547"/>
              <w:contextualSpacing/>
              <w:outlineLvl w:val="3"/>
              <w:rPr>
                <w:rFonts w:ascii="Arial" w:eastAsia="Aptos" w:hAnsi="Arial"/>
              </w:rPr>
            </w:pPr>
          </w:p>
        </w:tc>
        <w:tc>
          <w:tcPr>
            <w:tcW w:w="864" w:type="dxa"/>
          </w:tcPr>
          <w:p w14:paraId="57444444" w14:textId="77777777" w:rsidR="008E3D86" w:rsidRPr="0077036A" w:rsidRDefault="008E3D86" w:rsidP="00F7218D">
            <w:pPr>
              <w:spacing w:before="60" w:after="60" w:line="280" w:lineRule="exact"/>
              <w:ind w:left="547"/>
              <w:contextualSpacing/>
              <w:outlineLvl w:val="3"/>
              <w:rPr>
                <w:rFonts w:ascii="Arial" w:eastAsia="Aptos" w:hAnsi="Arial"/>
              </w:rPr>
            </w:pPr>
          </w:p>
        </w:tc>
        <w:tc>
          <w:tcPr>
            <w:tcW w:w="1008" w:type="dxa"/>
          </w:tcPr>
          <w:p w14:paraId="70FBD565" w14:textId="77777777" w:rsidR="008E3D86" w:rsidRPr="0077036A" w:rsidRDefault="008E3D86" w:rsidP="00F7218D">
            <w:pPr>
              <w:spacing w:before="60" w:after="60" w:line="280" w:lineRule="exact"/>
              <w:ind w:left="547"/>
              <w:contextualSpacing/>
              <w:outlineLvl w:val="3"/>
              <w:rPr>
                <w:rFonts w:ascii="Arial" w:eastAsia="Aptos" w:hAnsi="Arial"/>
              </w:rPr>
            </w:pPr>
          </w:p>
        </w:tc>
      </w:tr>
    </w:tbl>
    <w:p w14:paraId="1A4BCC9E" w14:textId="633CC9F7" w:rsidR="008E3D86" w:rsidRPr="00DF01A8" w:rsidRDefault="00746C04" w:rsidP="00746C04">
      <w:pPr>
        <w:spacing w:before="120" w:after="120" w:line="280" w:lineRule="exact"/>
        <w:ind w:left="547" w:hanging="547"/>
        <w:jc w:val="both"/>
        <w:rPr>
          <w:rFonts w:ascii="Arial" w:eastAsia="MS Mincho" w:hAnsi="Arial" w:cs="Arial"/>
          <w:kern w:val="0"/>
          <w:sz w:val="20"/>
          <w:szCs w:val="20"/>
          <w14:ligatures w14:val="none"/>
        </w:rPr>
      </w:pPr>
      <w:r>
        <w:rPr>
          <w:rFonts w:ascii="Arial" w:eastAsia="MS Mincho" w:hAnsi="Arial" w:cs="Arial"/>
          <w:kern w:val="0"/>
          <w:sz w:val="20"/>
          <w:szCs w:val="20"/>
          <w14:ligatures w14:val="none"/>
        </w:rPr>
        <w:t>1</w:t>
      </w:r>
      <w:r w:rsidR="007A4C9C">
        <w:rPr>
          <w:rFonts w:ascii="Arial" w:eastAsia="MS Mincho" w:hAnsi="Arial" w:cs="Arial"/>
          <w:kern w:val="0"/>
          <w:sz w:val="20"/>
          <w:szCs w:val="20"/>
          <w14:ligatures w14:val="none"/>
        </w:rPr>
        <w:t>3</w:t>
      </w:r>
      <w:r w:rsidR="008E3D86">
        <w:rPr>
          <w:rFonts w:ascii="Arial" w:eastAsia="MS Mincho" w:hAnsi="Arial" w:cs="Arial"/>
          <w:kern w:val="0"/>
          <w:sz w:val="20"/>
          <w:szCs w:val="20"/>
          <w14:ligatures w14:val="none"/>
        </w:rPr>
        <w:t xml:space="preserve">A. </w:t>
      </w:r>
      <w:r w:rsidR="008E3D86">
        <w:rPr>
          <w:rFonts w:ascii="Arial" w:eastAsia="MS Mincho" w:hAnsi="Arial" w:cs="Arial"/>
          <w:kern w:val="0"/>
          <w:sz w:val="20"/>
          <w:szCs w:val="20"/>
          <w14:ligatures w14:val="none"/>
        </w:rPr>
        <w:tab/>
      </w:r>
      <w:r w:rsidRPr="00764433">
        <w:rPr>
          <w:rFonts w:ascii="Arial" w:eastAsia="MS Mincho" w:hAnsi="Arial" w:cs="Arial"/>
          <w:kern w:val="0"/>
          <w:sz w:val="20"/>
          <w:szCs w:val="20"/>
          <w14:ligatures w14:val="none"/>
        </w:rPr>
        <w:t>Use the input box below to share additional information about your answer (e.g., the rationale for your view, your expectations of auditors’ work or their attention to matters, or any aspects you wish to highlight).</w:t>
      </w:r>
    </w:p>
    <w:tbl>
      <w:tblPr>
        <w:tblStyle w:val="TableGrid1"/>
        <w:tblW w:w="0" w:type="auto"/>
        <w:tblInd w:w="-5" w:type="dxa"/>
        <w:tblLook w:val="04A0" w:firstRow="1" w:lastRow="0" w:firstColumn="1" w:lastColumn="0" w:noHBand="0" w:noVBand="1"/>
      </w:tblPr>
      <w:tblGrid>
        <w:gridCol w:w="2610"/>
        <w:gridCol w:w="6735"/>
      </w:tblGrid>
      <w:tr w:rsidR="008E3D86" w:rsidRPr="000046B5" w14:paraId="0CF6FC44" w14:textId="77777777" w:rsidTr="00746C04">
        <w:tc>
          <w:tcPr>
            <w:tcW w:w="2610" w:type="dxa"/>
            <w:shd w:val="clear" w:color="auto" w:fill="CFD3D3"/>
          </w:tcPr>
          <w:p w14:paraId="68F5765A" w14:textId="77777777" w:rsidR="008E3D86" w:rsidRPr="000046B5" w:rsidRDefault="008E3D86" w:rsidP="00F7218D">
            <w:pPr>
              <w:spacing w:before="120" w:after="120" w:line="280" w:lineRule="exact"/>
              <w:rPr>
                <w:rFonts w:ascii="Arial" w:hAnsi="Arial" w:cs="Arial"/>
                <w:b/>
                <w:color w:val="FFFFFF"/>
              </w:rPr>
            </w:pPr>
            <w:r w:rsidRPr="00554EBD">
              <w:rPr>
                <w:rFonts w:ascii="Arial" w:hAnsi="Arial" w:cs="Arial"/>
                <w:b/>
                <w:lang w:val="en-AU"/>
              </w:rPr>
              <w:t>Input</w:t>
            </w:r>
          </w:p>
        </w:tc>
        <w:tc>
          <w:tcPr>
            <w:tcW w:w="6735" w:type="dxa"/>
          </w:tcPr>
          <w:p w14:paraId="2BCA5A4D" w14:textId="77777777" w:rsidR="008E3D86" w:rsidRPr="000046B5" w:rsidRDefault="008E3D86" w:rsidP="00F7218D">
            <w:pPr>
              <w:spacing w:after="120" w:line="280" w:lineRule="exact"/>
              <w:rPr>
                <w:rFonts w:ascii="Arial" w:hAnsi="Arial" w:cs="Arial"/>
                <w:spacing w:val="-4"/>
              </w:rPr>
            </w:pPr>
          </w:p>
        </w:tc>
      </w:tr>
    </w:tbl>
    <w:p w14:paraId="61543078" w14:textId="77777777" w:rsidR="008E3D86" w:rsidRPr="00CE0AA9" w:rsidRDefault="008E3D86" w:rsidP="002A3042">
      <w:pPr>
        <w:spacing w:before="240" w:after="120" w:line="280" w:lineRule="exact"/>
        <w:jc w:val="both"/>
        <w:rPr>
          <w:rFonts w:ascii="Arial" w:eastAsia="MS Mincho" w:hAnsi="Arial" w:cs="Times New Roman"/>
          <w:b/>
          <w:bCs/>
          <w:kern w:val="0"/>
          <w14:ligatures w14:val="none"/>
        </w:rPr>
      </w:pPr>
      <w:r w:rsidRPr="00CE0AA9">
        <w:rPr>
          <w:rFonts w:ascii="Arial" w:eastAsia="MS Mincho" w:hAnsi="Arial" w:cs="Times New Roman"/>
          <w:b/>
          <w:bCs/>
          <w:kern w:val="0"/>
          <w14:ligatures w14:val="none"/>
        </w:rPr>
        <w:t>Part G ― Other Matters</w:t>
      </w:r>
    </w:p>
    <w:tbl>
      <w:tblPr>
        <w:tblStyle w:val="TableGrid1"/>
        <w:tblW w:w="9355" w:type="dxa"/>
        <w:tblLayout w:type="fixed"/>
        <w:tblLook w:val="04A0" w:firstRow="1" w:lastRow="0" w:firstColumn="1" w:lastColumn="0" w:noHBand="0" w:noVBand="1"/>
      </w:tblPr>
      <w:tblGrid>
        <w:gridCol w:w="4945"/>
        <w:gridCol w:w="1530"/>
        <w:gridCol w:w="1530"/>
        <w:gridCol w:w="1350"/>
      </w:tblGrid>
      <w:tr w:rsidR="00EC2ED5" w:rsidRPr="0077036A" w14:paraId="047BD724" w14:textId="77777777" w:rsidTr="00C9561A">
        <w:trPr>
          <w:trHeight w:val="400"/>
        </w:trPr>
        <w:tc>
          <w:tcPr>
            <w:tcW w:w="4945" w:type="dxa"/>
            <w:shd w:val="clear" w:color="auto" w:fill="CFD3D3"/>
            <w:vAlign w:val="center"/>
          </w:tcPr>
          <w:p w14:paraId="7D2558A2" w14:textId="77777777" w:rsidR="00EC2ED5" w:rsidRPr="00B251D8" w:rsidRDefault="00EC2ED5" w:rsidP="00C9561A">
            <w:pPr>
              <w:spacing w:after="120" w:line="280" w:lineRule="exact"/>
              <w:rPr>
                <w:rFonts w:ascii="Arial" w:hAnsi="Arial" w:cs="Arial"/>
                <w:b/>
                <w:spacing w:val="-4"/>
              </w:rPr>
            </w:pPr>
            <w:r w:rsidRPr="00B251D8">
              <w:rPr>
                <w:rFonts w:ascii="Arial" w:hAnsi="Arial" w:cs="Arial"/>
                <w:b/>
                <w:spacing w:val="-4"/>
              </w:rPr>
              <w:t>Question</w:t>
            </w:r>
          </w:p>
        </w:tc>
        <w:tc>
          <w:tcPr>
            <w:tcW w:w="1530" w:type="dxa"/>
            <w:shd w:val="clear" w:color="auto" w:fill="CFD3D3"/>
          </w:tcPr>
          <w:p w14:paraId="1CC637CA" w14:textId="77777777" w:rsidR="00EC2ED5" w:rsidRPr="00B251D8" w:rsidRDefault="00EC2ED5" w:rsidP="00C9561A">
            <w:pPr>
              <w:spacing w:before="60" w:after="60" w:line="280" w:lineRule="exact"/>
              <w:jc w:val="center"/>
              <w:rPr>
                <w:rFonts w:ascii="Arial" w:hAnsi="Arial" w:cs="Arial"/>
                <w:b/>
                <w:spacing w:val="-4"/>
                <w:sz w:val="16"/>
                <w:szCs w:val="16"/>
              </w:rPr>
            </w:pPr>
            <w:r>
              <w:rPr>
                <w:rFonts w:ascii="Arial" w:hAnsi="Arial" w:cs="Arial"/>
                <w:b/>
                <w:spacing w:val="-4"/>
                <w:sz w:val="16"/>
                <w:szCs w:val="16"/>
              </w:rPr>
              <w:t>Yes</w:t>
            </w:r>
          </w:p>
        </w:tc>
        <w:tc>
          <w:tcPr>
            <w:tcW w:w="1530" w:type="dxa"/>
            <w:shd w:val="clear" w:color="auto" w:fill="CFD3D3"/>
          </w:tcPr>
          <w:p w14:paraId="7B56FA73" w14:textId="77777777" w:rsidR="00EC2ED5" w:rsidRPr="00B251D8" w:rsidRDefault="00EC2ED5" w:rsidP="00C9561A">
            <w:pPr>
              <w:spacing w:before="60" w:after="60" w:line="280" w:lineRule="exact"/>
              <w:jc w:val="center"/>
              <w:rPr>
                <w:rFonts w:ascii="Arial" w:hAnsi="Arial" w:cs="Arial"/>
                <w:b/>
                <w:spacing w:val="-4"/>
                <w:sz w:val="16"/>
                <w:szCs w:val="16"/>
              </w:rPr>
            </w:pPr>
            <w:r>
              <w:rPr>
                <w:rFonts w:ascii="Arial" w:hAnsi="Arial" w:cs="Arial"/>
                <w:b/>
                <w:spacing w:val="-4"/>
                <w:sz w:val="16"/>
                <w:szCs w:val="16"/>
              </w:rPr>
              <w:t>No</w:t>
            </w:r>
          </w:p>
        </w:tc>
        <w:tc>
          <w:tcPr>
            <w:tcW w:w="1350" w:type="dxa"/>
            <w:shd w:val="clear" w:color="auto" w:fill="CFD3D3"/>
          </w:tcPr>
          <w:p w14:paraId="52D30536" w14:textId="77777777" w:rsidR="00EC2ED5" w:rsidRPr="00B251D8" w:rsidRDefault="00EC2ED5" w:rsidP="00C9561A">
            <w:pPr>
              <w:spacing w:before="60" w:after="60" w:line="280" w:lineRule="exact"/>
              <w:jc w:val="center"/>
              <w:rPr>
                <w:rFonts w:ascii="Arial" w:hAnsi="Arial" w:cs="Arial"/>
                <w:b/>
                <w:spacing w:val="-4"/>
                <w:sz w:val="16"/>
                <w:szCs w:val="16"/>
              </w:rPr>
            </w:pPr>
            <w:r w:rsidRPr="00B251D8">
              <w:rPr>
                <w:rFonts w:ascii="Arial" w:hAnsi="Arial" w:cs="Arial"/>
                <w:b/>
                <w:spacing w:val="-4"/>
                <w:sz w:val="16"/>
                <w:szCs w:val="16"/>
              </w:rPr>
              <w:t>No Response</w:t>
            </w:r>
          </w:p>
        </w:tc>
      </w:tr>
      <w:tr w:rsidR="00EC2ED5" w:rsidRPr="0079222A" w14:paraId="55830993" w14:textId="77777777" w:rsidTr="00C9561A">
        <w:tc>
          <w:tcPr>
            <w:tcW w:w="4945" w:type="dxa"/>
          </w:tcPr>
          <w:p w14:paraId="1DF9307C" w14:textId="28ECE185" w:rsidR="00EC2ED5" w:rsidRPr="0079222A" w:rsidRDefault="00BF5930" w:rsidP="00BF5930">
            <w:pPr>
              <w:spacing w:before="120" w:after="120" w:line="280" w:lineRule="exact"/>
              <w:ind w:left="540" w:hanging="540"/>
              <w:jc w:val="both"/>
              <w:rPr>
                <w:rFonts w:ascii="Arial" w:hAnsi="Arial" w:cs="Arial"/>
              </w:rPr>
            </w:pPr>
            <w:r w:rsidRPr="0079222A">
              <w:rPr>
                <w:rFonts w:ascii="Arial" w:hAnsi="Arial" w:cs="Arial"/>
              </w:rPr>
              <w:t>1</w:t>
            </w:r>
            <w:r w:rsidR="007A4C9C">
              <w:rPr>
                <w:rFonts w:ascii="Arial" w:hAnsi="Arial" w:cs="Arial"/>
              </w:rPr>
              <w:t>4</w:t>
            </w:r>
            <w:r w:rsidRPr="0079222A">
              <w:rPr>
                <w:rFonts w:ascii="Arial" w:hAnsi="Arial" w:cs="Arial"/>
              </w:rPr>
              <w:t xml:space="preserve">.  </w:t>
            </w:r>
            <w:r w:rsidRPr="0079222A">
              <w:rPr>
                <w:rFonts w:ascii="Arial" w:hAnsi="Arial" w:cs="Arial"/>
              </w:rPr>
              <w:tab/>
              <w:t>Are there any other matters you would like to raise in relation to the in-scope standards for the AE&amp;RR project based on your expectations regarding the impact or outcome of the auditor’s work with respect to responses to assessed risks, obtaining and evaluating audit evidence, or applying analytical procedures?</w:t>
            </w:r>
          </w:p>
        </w:tc>
        <w:tc>
          <w:tcPr>
            <w:tcW w:w="1530" w:type="dxa"/>
          </w:tcPr>
          <w:p w14:paraId="7BC5C58F" w14:textId="77777777" w:rsidR="00EC2ED5" w:rsidRPr="0079222A" w:rsidRDefault="00EC2ED5" w:rsidP="00C9561A">
            <w:pPr>
              <w:spacing w:before="60" w:after="60" w:line="280" w:lineRule="exact"/>
              <w:ind w:left="547"/>
              <w:contextualSpacing/>
              <w:outlineLvl w:val="3"/>
              <w:rPr>
                <w:rFonts w:ascii="Arial" w:eastAsia="Aptos" w:hAnsi="Arial"/>
              </w:rPr>
            </w:pPr>
          </w:p>
        </w:tc>
        <w:tc>
          <w:tcPr>
            <w:tcW w:w="1530" w:type="dxa"/>
          </w:tcPr>
          <w:p w14:paraId="6D38E7D9" w14:textId="77777777" w:rsidR="00EC2ED5" w:rsidRPr="0079222A" w:rsidRDefault="00EC2ED5" w:rsidP="00C9561A">
            <w:pPr>
              <w:spacing w:before="60" w:after="60" w:line="280" w:lineRule="exact"/>
              <w:ind w:left="547"/>
              <w:contextualSpacing/>
              <w:outlineLvl w:val="3"/>
              <w:rPr>
                <w:rFonts w:ascii="Arial" w:eastAsia="Aptos" w:hAnsi="Arial"/>
              </w:rPr>
            </w:pPr>
          </w:p>
        </w:tc>
        <w:tc>
          <w:tcPr>
            <w:tcW w:w="1350" w:type="dxa"/>
          </w:tcPr>
          <w:p w14:paraId="3B235510" w14:textId="77777777" w:rsidR="00EC2ED5" w:rsidRPr="0079222A" w:rsidRDefault="00EC2ED5" w:rsidP="00C9561A">
            <w:pPr>
              <w:spacing w:before="60" w:after="60" w:line="280" w:lineRule="exact"/>
              <w:ind w:left="547"/>
              <w:contextualSpacing/>
              <w:outlineLvl w:val="3"/>
              <w:rPr>
                <w:rFonts w:ascii="Arial" w:eastAsia="Aptos" w:hAnsi="Arial"/>
              </w:rPr>
            </w:pPr>
          </w:p>
        </w:tc>
      </w:tr>
    </w:tbl>
    <w:p w14:paraId="75D45384" w14:textId="2905A5E8" w:rsidR="008E3D86" w:rsidRPr="00C50E6A" w:rsidRDefault="008E3D86" w:rsidP="008E3D86">
      <w:pPr>
        <w:spacing w:before="120" w:after="120" w:line="280" w:lineRule="exact"/>
        <w:ind w:left="540" w:hanging="540"/>
        <w:jc w:val="both"/>
        <w:rPr>
          <w:rFonts w:ascii="Arial" w:hAnsi="Arial" w:cs="Arial"/>
          <w:sz w:val="20"/>
          <w:szCs w:val="20"/>
        </w:rPr>
      </w:pPr>
      <w:r w:rsidRPr="0079222A">
        <w:rPr>
          <w:rFonts w:ascii="Arial" w:hAnsi="Arial" w:cs="Arial"/>
          <w:sz w:val="20"/>
          <w:szCs w:val="20"/>
        </w:rPr>
        <w:t xml:space="preserve"> </w:t>
      </w:r>
      <w:r w:rsidR="00EC2ED5" w:rsidRPr="0079222A">
        <w:rPr>
          <w:rFonts w:ascii="Arial" w:hAnsi="Arial" w:cs="Arial"/>
          <w:sz w:val="20"/>
          <w:szCs w:val="20"/>
        </w:rPr>
        <w:t>1</w:t>
      </w:r>
      <w:r w:rsidR="007A4C9C">
        <w:rPr>
          <w:rFonts w:ascii="Arial" w:hAnsi="Arial" w:cs="Arial"/>
          <w:sz w:val="20"/>
          <w:szCs w:val="20"/>
        </w:rPr>
        <w:t>4</w:t>
      </w:r>
      <w:r w:rsidR="00EC2ED5" w:rsidRPr="0079222A">
        <w:rPr>
          <w:rFonts w:ascii="Arial" w:hAnsi="Arial" w:cs="Arial"/>
          <w:sz w:val="20"/>
          <w:szCs w:val="20"/>
        </w:rPr>
        <w:t xml:space="preserve">A. </w:t>
      </w:r>
      <w:r w:rsidR="0003360C">
        <w:rPr>
          <w:rFonts w:ascii="Arial" w:hAnsi="Arial" w:cs="Arial"/>
          <w:sz w:val="20"/>
          <w:szCs w:val="20"/>
        </w:rPr>
        <w:tab/>
      </w:r>
      <w:r w:rsidRPr="0079222A">
        <w:rPr>
          <w:rFonts w:ascii="Arial" w:hAnsi="Arial" w:cs="Arial"/>
          <w:sz w:val="20"/>
          <w:szCs w:val="20"/>
        </w:rPr>
        <w:t xml:space="preserve">If </w:t>
      </w:r>
      <w:r w:rsidR="00E33A8A">
        <w:rPr>
          <w:rFonts w:ascii="Arial" w:hAnsi="Arial" w:cs="Arial"/>
          <w:sz w:val="20"/>
          <w:szCs w:val="20"/>
        </w:rPr>
        <w:t>“Yes”</w:t>
      </w:r>
      <w:r w:rsidRPr="0079222A">
        <w:rPr>
          <w:rFonts w:ascii="Arial" w:hAnsi="Arial" w:cs="Arial"/>
          <w:sz w:val="20"/>
          <w:szCs w:val="20"/>
        </w:rPr>
        <w:t xml:space="preserve">, </w:t>
      </w:r>
      <w:r w:rsidR="0079222A" w:rsidRPr="0079222A">
        <w:rPr>
          <w:rFonts w:ascii="Arial" w:eastAsia="MS Mincho" w:hAnsi="Arial" w:cs="Arial"/>
          <w:kern w:val="0"/>
          <w:sz w:val="20"/>
          <w:szCs w:val="20"/>
          <w14:ligatures w14:val="none"/>
        </w:rPr>
        <w:t xml:space="preserve">use the input box below to share any other matters. In doing so, </w:t>
      </w:r>
      <w:r w:rsidRPr="0079222A">
        <w:rPr>
          <w:rFonts w:ascii="Arial" w:hAnsi="Arial" w:cs="Arial"/>
          <w:sz w:val="20"/>
          <w:szCs w:val="20"/>
        </w:rPr>
        <w:t xml:space="preserve">please </w:t>
      </w:r>
      <w:r w:rsidR="00460F63" w:rsidRPr="0079222A">
        <w:rPr>
          <w:rFonts w:ascii="Arial" w:hAnsi="Arial" w:cs="Arial"/>
          <w:sz w:val="20"/>
          <w:szCs w:val="20"/>
        </w:rPr>
        <w:t>use headings in your answer</w:t>
      </w:r>
      <w:r w:rsidR="00141138" w:rsidRPr="0079222A">
        <w:rPr>
          <w:rFonts w:ascii="Arial" w:hAnsi="Arial" w:cs="Arial"/>
          <w:sz w:val="20"/>
          <w:szCs w:val="20"/>
        </w:rPr>
        <w:t>, as appropriate, to</w:t>
      </w:r>
      <w:r w:rsidRPr="0079222A">
        <w:rPr>
          <w:rFonts w:ascii="Arial" w:hAnsi="Arial" w:cs="Arial"/>
          <w:sz w:val="20"/>
          <w:szCs w:val="20"/>
        </w:rPr>
        <w:t xml:space="preserve"> indicate the theme</w:t>
      </w:r>
      <w:r w:rsidR="00141138" w:rsidRPr="0079222A">
        <w:rPr>
          <w:rFonts w:ascii="Arial" w:hAnsi="Arial" w:cs="Arial"/>
          <w:sz w:val="20"/>
          <w:szCs w:val="20"/>
        </w:rPr>
        <w:t>s</w:t>
      </w:r>
      <w:r w:rsidRPr="0079222A">
        <w:rPr>
          <w:rFonts w:ascii="Arial" w:hAnsi="Arial" w:cs="Arial"/>
          <w:sz w:val="20"/>
          <w:szCs w:val="20"/>
        </w:rPr>
        <w:t xml:space="preserve"> or topic</w:t>
      </w:r>
      <w:r w:rsidR="00141138" w:rsidRPr="0079222A">
        <w:rPr>
          <w:rFonts w:ascii="Arial" w:hAnsi="Arial" w:cs="Arial"/>
          <w:sz w:val="20"/>
          <w:szCs w:val="20"/>
        </w:rPr>
        <w:t>s</w:t>
      </w:r>
      <w:r w:rsidRPr="0079222A">
        <w:rPr>
          <w:rFonts w:ascii="Arial" w:hAnsi="Arial" w:cs="Arial"/>
          <w:sz w:val="20"/>
          <w:szCs w:val="20"/>
        </w:rPr>
        <w:t xml:space="preserve"> to which your comments relate.</w:t>
      </w:r>
      <w:r w:rsidR="00AC318C">
        <w:rPr>
          <w:rFonts w:ascii="Arial" w:hAnsi="Arial" w:cs="Arial"/>
          <w:sz w:val="20"/>
          <w:szCs w:val="20"/>
        </w:rPr>
        <w:t xml:space="preserve"> </w:t>
      </w:r>
    </w:p>
    <w:tbl>
      <w:tblPr>
        <w:tblStyle w:val="TableGrid1"/>
        <w:tblW w:w="0" w:type="auto"/>
        <w:tblInd w:w="-5" w:type="dxa"/>
        <w:tblLook w:val="04A0" w:firstRow="1" w:lastRow="0" w:firstColumn="1" w:lastColumn="0" w:noHBand="0" w:noVBand="1"/>
      </w:tblPr>
      <w:tblGrid>
        <w:gridCol w:w="2610"/>
        <w:gridCol w:w="6735"/>
      </w:tblGrid>
      <w:tr w:rsidR="008E3D86" w:rsidRPr="000046B5" w14:paraId="541EF4B4" w14:textId="77777777" w:rsidTr="00746C04">
        <w:tc>
          <w:tcPr>
            <w:tcW w:w="2610" w:type="dxa"/>
            <w:shd w:val="clear" w:color="auto" w:fill="CFD3D3"/>
          </w:tcPr>
          <w:p w14:paraId="6D94ECAE" w14:textId="77777777" w:rsidR="008E3D86" w:rsidRPr="000046B5" w:rsidRDefault="008E3D86" w:rsidP="00F7218D">
            <w:pPr>
              <w:spacing w:before="120" w:after="120" w:line="280" w:lineRule="exact"/>
              <w:rPr>
                <w:rFonts w:ascii="Arial" w:hAnsi="Arial" w:cs="Arial"/>
                <w:b/>
                <w:color w:val="FFFFFF"/>
              </w:rPr>
            </w:pPr>
            <w:r w:rsidRPr="00554EBD">
              <w:rPr>
                <w:rFonts w:ascii="Arial" w:hAnsi="Arial" w:cs="Arial"/>
                <w:b/>
                <w:lang w:val="en-AU"/>
              </w:rPr>
              <w:t>Input</w:t>
            </w:r>
          </w:p>
        </w:tc>
        <w:tc>
          <w:tcPr>
            <w:tcW w:w="6735" w:type="dxa"/>
          </w:tcPr>
          <w:p w14:paraId="0548C7A0" w14:textId="77777777" w:rsidR="008E3D86" w:rsidRPr="000046B5" w:rsidRDefault="008E3D86" w:rsidP="00F7218D">
            <w:pPr>
              <w:spacing w:before="120" w:after="120" w:line="280" w:lineRule="exact"/>
              <w:rPr>
                <w:rFonts w:ascii="Arial" w:hAnsi="Arial" w:cs="Arial"/>
                <w:spacing w:val="-4"/>
              </w:rPr>
            </w:pPr>
          </w:p>
        </w:tc>
      </w:tr>
    </w:tbl>
    <w:p w14:paraId="3C198EC7" w14:textId="77777777" w:rsidR="00F60053" w:rsidRDefault="00F60053" w:rsidP="00775467">
      <w:pPr>
        <w:spacing w:before="360"/>
      </w:pPr>
    </w:p>
    <w:p w14:paraId="4EAF0724" w14:textId="31FE2F83" w:rsidR="00A66D22" w:rsidRDefault="00A66D22" w:rsidP="002E32C9">
      <w:pPr>
        <w:rPr>
          <w:rFonts w:ascii="Arial" w:hAnsi="Arial" w:cs="Arial"/>
          <w:b/>
          <w:bCs/>
        </w:rPr>
      </w:pPr>
    </w:p>
    <w:sectPr w:rsidR="00A66D22" w:rsidSect="00CE63E8">
      <w:headerReference w:type="first" r:id="rId19"/>
      <w:footerReference w:type="first" r:id="rId20"/>
      <w:pgSz w:w="12240" w:h="15840"/>
      <w:pgMar w:top="1714" w:right="1440" w:bottom="1440" w:left="144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E007" w14:textId="77777777" w:rsidR="00607956" w:rsidRDefault="00607956" w:rsidP="004D0A43">
      <w:r>
        <w:separator/>
      </w:r>
    </w:p>
  </w:endnote>
  <w:endnote w:type="continuationSeparator" w:id="0">
    <w:p w14:paraId="7E9CDDAE" w14:textId="77777777" w:rsidR="00607956" w:rsidRDefault="00607956" w:rsidP="004D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altName w:val="Arial"/>
    <w:panose1 w:val="00000000000000000000"/>
    <w:charset w:val="00"/>
    <w:family w:val="swiss"/>
    <w:notTrueType/>
    <w:pitch w:val="variable"/>
    <w:sig w:usb0="00000003" w:usb1="00000000" w:usb2="00000000" w:usb3="00000000" w:csb0="00000001" w:csb1="00000000"/>
  </w:font>
  <w:font w:name="Proxima Nova Rg">
    <w:altName w:val="Tahoma"/>
    <w:panose1 w:val="00000000000000000000"/>
    <w:charset w:val="00"/>
    <w:family w:val="auto"/>
    <w:notTrueType/>
    <w:pitch w:val="variable"/>
    <w:sig w:usb0="A00002EF" w:usb1="5000E0FB"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96C1" w14:textId="77777777" w:rsidR="00344AE1" w:rsidRPr="00386B12" w:rsidRDefault="00344AE1" w:rsidP="00386B12">
    <w:pPr>
      <w:spacing w:after="60" w:line="240" w:lineRule="exact"/>
      <w:jc w:val="center"/>
      <w:rPr>
        <w:rFonts w:ascii="Arial" w:hAnsi="Arial" w:cs="Arial"/>
        <w:sz w:val="16"/>
        <w:szCs w:val="16"/>
      </w:rPr>
    </w:pPr>
    <w:r w:rsidRPr="00C37A05">
      <w:rPr>
        <w:rFonts w:ascii="Arial" w:hAnsi="Arial" w:cs="Arial"/>
        <w:sz w:val="16"/>
        <w:szCs w:val="16"/>
      </w:rPr>
      <w:t xml:space="preserve">Page </w:t>
    </w:r>
    <w:r w:rsidRPr="00C37A05">
      <w:rPr>
        <w:rFonts w:ascii="Arial" w:hAnsi="Arial" w:cs="Arial"/>
        <w:sz w:val="16"/>
        <w:szCs w:val="16"/>
      </w:rPr>
      <w:fldChar w:fldCharType="begin"/>
    </w:r>
    <w:r w:rsidRPr="00C37A05">
      <w:rPr>
        <w:rFonts w:ascii="Arial" w:hAnsi="Arial" w:cs="Arial"/>
        <w:sz w:val="16"/>
        <w:szCs w:val="16"/>
      </w:rPr>
      <w:instrText xml:space="preserve"> PAGE  \* Arabic  \* MERGEFORMAT </w:instrText>
    </w:r>
    <w:r w:rsidRPr="00C37A05">
      <w:rPr>
        <w:rFonts w:ascii="Arial" w:hAnsi="Arial" w:cs="Arial"/>
        <w:sz w:val="16"/>
        <w:szCs w:val="16"/>
      </w:rPr>
      <w:fldChar w:fldCharType="separate"/>
    </w:r>
    <w:r>
      <w:rPr>
        <w:rFonts w:ascii="Arial" w:hAnsi="Arial" w:cs="Arial"/>
        <w:sz w:val="16"/>
        <w:szCs w:val="16"/>
      </w:rPr>
      <w:t>1</w:t>
    </w:r>
    <w:r w:rsidRPr="00C37A05">
      <w:rPr>
        <w:rFonts w:ascii="Arial" w:hAnsi="Arial" w:cs="Arial"/>
        <w:sz w:val="16"/>
        <w:szCs w:val="16"/>
      </w:rPr>
      <w:fldChar w:fldCharType="end"/>
    </w:r>
    <w:r w:rsidRPr="00C37A05">
      <w:rPr>
        <w:rFonts w:ascii="Arial" w:hAnsi="Arial" w:cs="Arial"/>
        <w:sz w:val="16"/>
        <w:szCs w:val="16"/>
      </w:rPr>
      <w:t xml:space="preserve"> of </w:t>
    </w:r>
    <w:r w:rsidRPr="00C37A05">
      <w:rPr>
        <w:rFonts w:ascii="Arial" w:hAnsi="Arial" w:cs="Arial"/>
        <w:sz w:val="16"/>
        <w:szCs w:val="16"/>
      </w:rPr>
      <w:fldChar w:fldCharType="begin"/>
    </w:r>
    <w:r w:rsidRPr="00C37A05">
      <w:rPr>
        <w:rFonts w:ascii="Arial" w:hAnsi="Arial" w:cs="Arial"/>
        <w:sz w:val="16"/>
        <w:szCs w:val="16"/>
      </w:rPr>
      <w:instrText>NUMPAGES  \* MERGEFORMAT</w:instrText>
    </w:r>
    <w:r w:rsidRPr="00C37A05">
      <w:rPr>
        <w:rFonts w:ascii="Arial" w:hAnsi="Arial" w:cs="Arial"/>
        <w:sz w:val="16"/>
        <w:szCs w:val="16"/>
      </w:rPr>
      <w:fldChar w:fldCharType="separate"/>
    </w:r>
    <w:r>
      <w:rPr>
        <w:rFonts w:ascii="Arial" w:hAnsi="Arial" w:cs="Arial"/>
        <w:sz w:val="16"/>
        <w:szCs w:val="16"/>
      </w:rPr>
      <w:t>9</w:t>
    </w:r>
    <w:r w:rsidRPr="00C37A05">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BCDB" w14:textId="77777777" w:rsidR="00344AE1" w:rsidRPr="00D31EF8" w:rsidRDefault="00344AE1" w:rsidP="00D31EF8">
    <w:pPr>
      <w:spacing w:after="60" w:line="240" w:lineRule="exact"/>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E948" w14:textId="77777777" w:rsidR="0012505B" w:rsidRPr="00D31EF8" w:rsidRDefault="0012505B" w:rsidP="00D31EF8">
    <w:pPr>
      <w:spacing w:after="60" w:line="240" w:lineRule="exact"/>
      <w:jc w:val="center"/>
      <w:rPr>
        <w:rFonts w:ascii="Arial" w:hAnsi="Arial" w:cs="Arial"/>
        <w:sz w:val="16"/>
        <w:szCs w:val="16"/>
      </w:rPr>
    </w:pPr>
    <w:r w:rsidRPr="00C37A05">
      <w:rPr>
        <w:rFonts w:ascii="Arial" w:hAnsi="Arial" w:cs="Arial"/>
        <w:sz w:val="16"/>
        <w:szCs w:val="16"/>
      </w:rPr>
      <w:t xml:space="preserve">Page </w:t>
    </w:r>
    <w:r w:rsidRPr="00C37A05">
      <w:rPr>
        <w:rFonts w:ascii="Arial" w:hAnsi="Arial" w:cs="Arial"/>
        <w:sz w:val="16"/>
        <w:szCs w:val="16"/>
      </w:rPr>
      <w:fldChar w:fldCharType="begin"/>
    </w:r>
    <w:r w:rsidRPr="00C37A05">
      <w:rPr>
        <w:rFonts w:ascii="Arial" w:hAnsi="Arial" w:cs="Arial"/>
        <w:sz w:val="16"/>
        <w:szCs w:val="16"/>
      </w:rPr>
      <w:instrText xml:space="preserve"> PAGE  \* Arabic  \* MERGEFORMAT </w:instrText>
    </w:r>
    <w:r w:rsidRPr="00C37A05">
      <w:rPr>
        <w:rFonts w:ascii="Arial" w:hAnsi="Arial" w:cs="Arial"/>
        <w:sz w:val="16"/>
        <w:szCs w:val="16"/>
      </w:rPr>
      <w:fldChar w:fldCharType="separate"/>
    </w:r>
    <w:r>
      <w:rPr>
        <w:rFonts w:ascii="Arial" w:hAnsi="Arial" w:cs="Arial"/>
        <w:sz w:val="16"/>
        <w:szCs w:val="16"/>
      </w:rPr>
      <w:t>3</w:t>
    </w:r>
    <w:r w:rsidRPr="00C37A05">
      <w:rPr>
        <w:rFonts w:ascii="Arial" w:hAnsi="Arial" w:cs="Arial"/>
        <w:sz w:val="16"/>
        <w:szCs w:val="16"/>
      </w:rPr>
      <w:fldChar w:fldCharType="end"/>
    </w:r>
    <w:r w:rsidRPr="00C37A05">
      <w:rPr>
        <w:rFonts w:ascii="Arial" w:hAnsi="Arial" w:cs="Arial"/>
        <w:sz w:val="16"/>
        <w:szCs w:val="16"/>
      </w:rPr>
      <w:t xml:space="preserve"> of </w:t>
    </w:r>
    <w:r w:rsidRPr="00C37A05">
      <w:rPr>
        <w:rFonts w:ascii="Arial" w:hAnsi="Arial" w:cs="Arial"/>
        <w:sz w:val="16"/>
        <w:szCs w:val="16"/>
      </w:rPr>
      <w:fldChar w:fldCharType="begin"/>
    </w:r>
    <w:r w:rsidRPr="00C37A05">
      <w:rPr>
        <w:rFonts w:ascii="Arial" w:hAnsi="Arial" w:cs="Arial"/>
        <w:sz w:val="16"/>
        <w:szCs w:val="16"/>
      </w:rPr>
      <w:instrText>NUMPAGES  \* MERGEFORMAT</w:instrText>
    </w:r>
    <w:r w:rsidRPr="00C37A05">
      <w:rPr>
        <w:rFonts w:ascii="Arial" w:hAnsi="Arial" w:cs="Arial"/>
        <w:sz w:val="16"/>
        <w:szCs w:val="16"/>
      </w:rPr>
      <w:fldChar w:fldCharType="separate"/>
    </w:r>
    <w:r>
      <w:rPr>
        <w:rFonts w:ascii="Arial" w:hAnsi="Arial" w:cs="Arial"/>
        <w:sz w:val="16"/>
        <w:szCs w:val="16"/>
      </w:rPr>
      <w:t>4</w:t>
    </w:r>
    <w:r w:rsidRPr="00C37A05">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F97C" w14:textId="77777777" w:rsidR="00607956" w:rsidRDefault="00607956" w:rsidP="004D0A43">
      <w:r>
        <w:separator/>
      </w:r>
    </w:p>
  </w:footnote>
  <w:footnote w:type="continuationSeparator" w:id="0">
    <w:p w14:paraId="4C550ED5" w14:textId="77777777" w:rsidR="00607956" w:rsidRDefault="00607956" w:rsidP="004D0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9F41" w14:textId="21EEFB81" w:rsidR="00344AE1" w:rsidRPr="009A047E" w:rsidRDefault="003754C3" w:rsidP="00386B12">
    <w:pPr>
      <w:keepNext/>
      <w:spacing w:after="60" w:line="240" w:lineRule="exact"/>
      <w:jc w:val="center"/>
      <w:outlineLvl w:val="1"/>
      <w:rPr>
        <w:rFonts w:ascii="Arial" w:eastAsia="Times New Roman" w:hAnsi="Arial" w:cs="Arial"/>
        <w:sz w:val="16"/>
        <w:szCs w:val="16"/>
        <w:lang w:bidi="he-IL"/>
      </w:rPr>
    </w:pPr>
    <w:r>
      <w:rPr>
        <w:rFonts w:ascii="Arial" w:eastAsia="Times New Roman" w:hAnsi="Arial" w:cs="Arial"/>
        <w:sz w:val="16"/>
        <w:szCs w:val="16"/>
        <w:lang w:bidi="he-IL"/>
      </w:rPr>
      <w:t xml:space="preserve">Exposure Drafts for the </w:t>
    </w:r>
    <w:r w:rsidR="00344AE1">
      <w:rPr>
        <w:rFonts w:ascii="Arial" w:eastAsia="Times New Roman" w:hAnsi="Arial" w:cs="Arial"/>
        <w:sz w:val="16"/>
        <w:szCs w:val="16"/>
        <w:lang w:bidi="he-IL"/>
      </w:rPr>
      <w:t>Audit Evidence and Risk Response</w:t>
    </w:r>
    <w:r>
      <w:rPr>
        <w:rFonts w:ascii="Arial" w:eastAsia="Times New Roman" w:hAnsi="Arial" w:cs="Arial"/>
        <w:sz w:val="16"/>
        <w:szCs w:val="16"/>
        <w:lang w:bidi="he-IL"/>
      </w:rPr>
      <w:t xml:space="preserve"> (AE&amp;RR) Project</w:t>
    </w:r>
  </w:p>
  <w:p w14:paraId="1D0474AE" w14:textId="77777777" w:rsidR="00344AE1" w:rsidRPr="00A67ECC" w:rsidRDefault="00344AE1" w:rsidP="00A67ECC">
    <w:pPr>
      <w:keepNext/>
      <w:spacing w:after="60" w:line="240" w:lineRule="exact"/>
      <w:jc w:val="center"/>
      <w:outlineLvl w:val="1"/>
      <w:rPr>
        <w:rFonts w:ascii="Arial" w:hAnsi="Arial" w:cs="Arial"/>
        <w:i/>
        <w:iCs/>
        <w:sz w:val="16"/>
        <w:szCs w:val="16"/>
        <w:lang w:bidi="he-IL"/>
      </w:rPr>
    </w:pPr>
    <w:r>
      <w:rPr>
        <w:rFonts w:ascii="Arial" w:eastAsia="Times New Roman" w:hAnsi="Arial" w:cs="Arial"/>
        <w:i/>
        <w:iCs/>
        <w:sz w:val="16"/>
        <w:szCs w:val="16"/>
        <w:lang w:bidi="he-IL"/>
      </w:rPr>
      <w:t>User Consultation Survey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168B" w14:textId="4546DB57" w:rsidR="00344AE1" w:rsidRPr="00D31EF8" w:rsidRDefault="00822C57" w:rsidP="00D31EF8">
    <w:pPr>
      <w:keepNext/>
      <w:spacing w:after="60" w:line="240" w:lineRule="exact"/>
      <w:jc w:val="center"/>
      <w:outlineLvl w:val="1"/>
      <w:rPr>
        <w:rFonts w:ascii="Arial" w:hAnsi="Arial" w:cs="Arial"/>
        <w:i/>
        <w:iCs/>
        <w:sz w:val="16"/>
        <w:szCs w:val="16"/>
        <w:lang w:bidi="he-IL"/>
      </w:rPr>
    </w:pPr>
    <w:r>
      <w:rPr>
        <w:noProof/>
      </w:rPr>
      <mc:AlternateContent>
        <mc:Choice Requires="wps">
          <w:drawing>
            <wp:anchor distT="0" distB="0" distL="114300" distR="114300" simplePos="0" relativeHeight="251658241" behindDoc="0" locked="0" layoutInCell="1" allowOverlap="1" wp14:anchorId="4A597EE2" wp14:editId="1E585D8C">
              <wp:simplePos x="0" y="0"/>
              <wp:positionH relativeFrom="column">
                <wp:posOffset>-421142</wp:posOffset>
              </wp:positionH>
              <wp:positionV relativeFrom="paragraph">
                <wp:posOffset>-424815</wp:posOffset>
              </wp:positionV>
              <wp:extent cx="4848792" cy="924285"/>
              <wp:effectExtent l="0" t="0" r="0" b="0"/>
              <wp:wrapNone/>
              <wp:docPr id="1412045256" name="Text Box 1"/>
              <wp:cNvGraphicFramePr/>
              <a:graphic xmlns:a="http://schemas.openxmlformats.org/drawingml/2006/main">
                <a:graphicData uri="http://schemas.microsoft.com/office/word/2010/wordprocessingShape">
                  <wps:wsp>
                    <wps:cNvSpPr txBox="1"/>
                    <wps:spPr>
                      <a:xfrm>
                        <a:off x="0" y="0"/>
                        <a:ext cx="4848792" cy="924285"/>
                      </a:xfrm>
                      <a:prstGeom prst="rect">
                        <a:avLst/>
                      </a:prstGeom>
                      <a:noFill/>
                      <a:ln w="6350">
                        <a:noFill/>
                      </a:ln>
                    </wps:spPr>
                    <wps:txbx>
                      <w:txbxContent>
                        <w:p w14:paraId="1B472B81" w14:textId="64DCDB10" w:rsidR="00822C57" w:rsidRPr="009711F0" w:rsidRDefault="00822C57" w:rsidP="00822C57">
                          <w:pPr>
                            <w:rPr>
                              <w:rFonts w:ascii="Proxima Nova Rg" w:hAnsi="Proxima Nova Rg"/>
                              <w:b/>
                              <w:bCs/>
                              <w:color w:val="44546A"/>
                              <w:sz w:val="34"/>
                              <w:szCs w:val="34"/>
                            </w:rPr>
                          </w:pPr>
                          <w:r w:rsidRPr="009711F0">
                            <w:rPr>
                              <w:rFonts w:ascii="Proxima Nova Rg" w:hAnsi="Proxima Nova Rg"/>
                              <w:b/>
                              <w:bCs/>
                              <w:color w:val="44546A"/>
                              <w:sz w:val="34"/>
                              <w:szCs w:val="34"/>
                            </w:rPr>
                            <w:t>Audit Evidence and Risk Response</w:t>
                          </w:r>
                          <w:r w:rsidR="00C21398" w:rsidRPr="009711F0">
                            <w:rPr>
                              <w:rFonts w:ascii="Proxima Nova Rg" w:hAnsi="Proxima Nova Rg"/>
                              <w:b/>
                              <w:bCs/>
                              <w:color w:val="44546A"/>
                              <w:sz w:val="34"/>
                              <w:szCs w:val="34"/>
                            </w:rPr>
                            <w:t xml:space="preserve"> </w:t>
                          </w:r>
                          <w:r w:rsidRPr="009711F0">
                            <w:rPr>
                              <w:rFonts w:ascii="Proxima Nova Rg" w:hAnsi="Proxima Nova Rg"/>
                              <w:b/>
                              <w:bCs/>
                              <w:color w:val="44546A"/>
                              <w:sz w:val="34"/>
                              <w:szCs w:val="34"/>
                            </w:rPr>
                            <w:t>Project – Survey for Users</w:t>
                          </w:r>
                          <w:r w:rsidR="009711F0" w:rsidRPr="009711F0">
                            <w:rPr>
                              <w:rFonts w:ascii="Proxima Nova Rg" w:hAnsi="Proxima Nova Rg"/>
                              <w:b/>
                              <w:bCs/>
                              <w:color w:val="44546A"/>
                              <w:sz w:val="34"/>
                              <w:szCs w:val="34"/>
                            </w:rPr>
                            <w:t xml:space="preserve"> of Financial Statements</w:t>
                          </w:r>
                        </w:p>
                        <w:p w14:paraId="145CC038" w14:textId="77777777" w:rsidR="00822C57" w:rsidRPr="00D60773" w:rsidRDefault="00822C57" w:rsidP="00822C57">
                          <w:pPr>
                            <w:spacing w:before="40"/>
                            <w:rPr>
                              <w:rFonts w:ascii="Proxima Nova Rg" w:hAnsi="Proxima Nova Rg"/>
                              <w:color w:val="44546A"/>
                              <w:sz w:val="26"/>
                              <w:szCs w:val="26"/>
                            </w:rPr>
                          </w:pPr>
                          <w:r w:rsidRPr="00D60773">
                            <w:rPr>
                              <w:rFonts w:ascii="Proxima Nova Rg" w:hAnsi="Proxima Nova Rg"/>
                              <w:color w:val="44546A"/>
                              <w:sz w:val="26"/>
                              <w:szCs w:val="26"/>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97EE2" id="_x0000_t202" coordsize="21600,21600" o:spt="202" path="m,l,21600r21600,l21600,xe">
              <v:stroke joinstyle="miter"/>
              <v:path gradientshapeok="t" o:connecttype="rect"/>
            </v:shapetype>
            <v:shape id="Text Box 1" o:spid="_x0000_s1026" type="#_x0000_t202" style="position:absolute;left:0;text-align:left;margin-left:-33.15pt;margin-top:-33.45pt;width:381.8pt;height:72.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" filled="f" stroked="f" strokeweight=".5pt">
              <v:textbox>
                <w:txbxContent>
                  <w:p w14:paraId="1B472B81" w14:textId="64DCDB10" w:rsidR="00822C57" w:rsidRPr="009711F0" w:rsidRDefault="00822C57" w:rsidP="00822C57">
                    <w:pPr>
                      <w:rPr>
                        <w:rFonts w:ascii="Proxima Nova Rg" w:hAnsi="Proxima Nova Rg"/>
                        <w:b/>
                        <w:bCs/>
                        <w:color w:val="44546A"/>
                        <w:sz w:val="34"/>
                        <w:szCs w:val="34"/>
                      </w:rPr>
                    </w:pPr>
                    <w:r w:rsidRPr="009711F0">
                      <w:rPr>
                        <w:rFonts w:ascii="Proxima Nova Rg" w:hAnsi="Proxima Nova Rg"/>
                        <w:b/>
                        <w:bCs/>
                        <w:color w:val="44546A"/>
                        <w:sz w:val="34"/>
                        <w:szCs w:val="34"/>
                      </w:rPr>
                      <w:t>Audit Evidence and Risk Response</w:t>
                    </w:r>
                    <w:r w:rsidR="00C21398" w:rsidRPr="009711F0">
                      <w:rPr>
                        <w:rFonts w:ascii="Proxima Nova Rg" w:hAnsi="Proxima Nova Rg"/>
                        <w:b/>
                        <w:bCs/>
                        <w:color w:val="44546A"/>
                        <w:sz w:val="34"/>
                        <w:szCs w:val="34"/>
                      </w:rPr>
                      <w:t xml:space="preserve"> </w:t>
                    </w:r>
                    <w:r w:rsidRPr="009711F0">
                      <w:rPr>
                        <w:rFonts w:ascii="Proxima Nova Rg" w:hAnsi="Proxima Nova Rg"/>
                        <w:b/>
                        <w:bCs/>
                        <w:color w:val="44546A"/>
                        <w:sz w:val="34"/>
                        <w:szCs w:val="34"/>
                      </w:rPr>
                      <w:t>Project – Survey for Users</w:t>
                    </w:r>
                    <w:r w:rsidR="009711F0" w:rsidRPr="009711F0">
                      <w:rPr>
                        <w:rFonts w:ascii="Proxima Nova Rg" w:hAnsi="Proxima Nova Rg"/>
                        <w:b/>
                        <w:bCs/>
                        <w:color w:val="44546A"/>
                        <w:sz w:val="34"/>
                        <w:szCs w:val="34"/>
                      </w:rPr>
                      <w:t xml:space="preserve"> of Financial Statements</w:t>
                    </w:r>
                  </w:p>
                  <w:p w14:paraId="145CC038" w14:textId="77777777" w:rsidR="00822C57" w:rsidRPr="00D60773" w:rsidRDefault="00822C57" w:rsidP="00822C57">
                    <w:pPr>
                      <w:spacing w:before="40"/>
                      <w:rPr>
                        <w:rFonts w:ascii="Proxima Nova Rg" w:hAnsi="Proxima Nova Rg"/>
                        <w:color w:val="44546A"/>
                        <w:sz w:val="26"/>
                        <w:szCs w:val="26"/>
                      </w:rPr>
                    </w:pPr>
                    <w:r w:rsidRPr="00D60773">
                      <w:rPr>
                        <w:rFonts w:ascii="Proxima Nova Rg" w:hAnsi="Proxima Nova Rg"/>
                        <w:color w:val="44546A"/>
                        <w:sz w:val="26"/>
                        <w:szCs w:val="26"/>
                      </w:rPr>
                      <w:t>August 2026</w:t>
                    </w:r>
                  </w:p>
                </w:txbxContent>
              </v:textbox>
            </v:shape>
          </w:pict>
        </mc:Fallback>
      </mc:AlternateContent>
    </w:r>
    <w:r w:rsidR="009072F2">
      <w:rPr>
        <w:noProof/>
      </w:rPr>
      <w:drawing>
        <wp:anchor distT="0" distB="0" distL="114300" distR="114300" simplePos="0" relativeHeight="251658240" behindDoc="1" locked="0" layoutInCell="1" allowOverlap="1" wp14:anchorId="6E3D325C" wp14:editId="144EFA69">
          <wp:simplePos x="0" y="0"/>
          <wp:positionH relativeFrom="page">
            <wp:posOffset>0</wp:posOffset>
          </wp:positionH>
          <wp:positionV relativeFrom="page">
            <wp:posOffset>0</wp:posOffset>
          </wp:positionV>
          <wp:extent cx="7818033" cy="10117455"/>
          <wp:effectExtent l="0" t="0" r="5715" b="4445"/>
          <wp:wrapNone/>
          <wp:docPr id="129072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289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18033" cy="101174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FAE5" w14:textId="1C998C82" w:rsidR="0012505B" w:rsidRPr="00282D56" w:rsidRDefault="00282D56" w:rsidP="00D31EF8">
    <w:pPr>
      <w:keepNext/>
      <w:spacing w:after="60" w:line="240" w:lineRule="exact"/>
      <w:jc w:val="center"/>
      <w:outlineLvl w:val="1"/>
      <w:rPr>
        <w:rFonts w:ascii="Arial" w:eastAsia="Times New Roman" w:hAnsi="Arial" w:cs="Arial"/>
        <w:sz w:val="16"/>
        <w:szCs w:val="16"/>
        <w:lang w:bidi="he-IL"/>
      </w:rPr>
    </w:pPr>
    <w:r>
      <w:rPr>
        <w:rFonts w:ascii="Arial" w:eastAsia="Times New Roman" w:hAnsi="Arial" w:cs="Arial"/>
        <w:sz w:val="16"/>
        <w:szCs w:val="16"/>
        <w:lang w:bidi="he-IL"/>
      </w:rPr>
      <w:t xml:space="preserve"> Exposure Drafts for the </w:t>
    </w:r>
    <w:r w:rsidR="003754C3">
      <w:rPr>
        <w:rFonts w:ascii="Arial" w:eastAsia="Times New Roman" w:hAnsi="Arial" w:cs="Arial"/>
        <w:sz w:val="16"/>
        <w:szCs w:val="16"/>
        <w:lang w:bidi="he-IL"/>
      </w:rPr>
      <w:t>Audit Evidence and Risk Response P</w:t>
    </w:r>
    <w:r>
      <w:rPr>
        <w:rFonts w:ascii="Arial" w:eastAsia="Times New Roman" w:hAnsi="Arial" w:cs="Arial"/>
        <w:sz w:val="16"/>
        <w:szCs w:val="16"/>
        <w:lang w:bidi="he-IL"/>
      </w:rPr>
      <w:t>roject</w:t>
    </w:r>
  </w:p>
  <w:p w14:paraId="2E7DDDB6" w14:textId="4275D0F4" w:rsidR="0012505B" w:rsidRPr="00282D56" w:rsidRDefault="003754C3" w:rsidP="00D31EF8">
    <w:pPr>
      <w:keepNext/>
      <w:spacing w:after="60" w:line="240" w:lineRule="exact"/>
      <w:jc w:val="center"/>
      <w:outlineLvl w:val="1"/>
      <w:rPr>
        <w:rFonts w:ascii="Arial" w:hAnsi="Arial" w:cs="Arial"/>
        <w:i/>
        <w:iCs/>
        <w:sz w:val="16"/>
        <w:szCs w:val="16"/>
        <w:lang w:bidi="he-IL"/>
      </w:rPr>
    </w:pPr>
    <w:r>
      <w:rPr>
        <w:rFonts w:ascii="Arial" w:eastAsia="Times New Roman" w:hAnsi="Arial" w:cs="Arial"/>
        <w:i/>
        <w:iCs/>
        <w:sz w:val="16"/>
        <w:szCs w:val="16"/>
        <w:lang w:bidi="he-IL"/>
      </w:rPr>
      <w:t>User</w:t>
    </w:r>
    <w:r w:rsidRPr="00282D56">
      <w:rPr>
        <w:rFonts w:ascii="Arial" w:eastAsia="Times New Roman" w:hAnsi="Arial" w:cs="Arial"/>
        <w:i/>
        <w:iCs/>
        <w:sz w:val="16"/>
        <w:szCs w:val="16"/>
        <w:lang w:bidi="he-IL"/>
      </w:rPr>
      <w:t xml:space="preserve"> </w:t>
    </w:r>
    <w:r w:rsidR="0012505B" w:rsidRPr="00282D56">
      <w:rPr>
        <w:rFonts w:ascii="Arial" w:eastAsia="Times New Roman" w:hAnsi="Arial" w:cs="Arial"/>
        <w:i/>
        <w:iCs/>
        <w:sz w:val="16"/>
        <w:szCs w:val="16"/>
        <w:lang w:bidi="he-IL"/>
      </w:rPr>
      <w:t>Consultation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882"/>
    <w:multiLevelType w:val="hybridMultilevel"/>
    <w:tmpl w:val="3C20F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C3CF3"/>
    <w:multiLevelType w:val="multilevel"/>
    <w:tmpl w:val="58DE9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58176A"/>
    <w:multiLevelType w:val="hybridMultilevel"/>
    <w:tmpl w:val="CBAE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21307"/>
    <w:multiLevelType w:val="hybridMultilevel"/>
    <w:tmpl w:val="2D22B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B3086"/>
    <w:multiLevelType w:val="hybridMultilevel"/>
    <w:tmpl w:val="7D60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04F12"/>
    <w:multiLevelType w:val="hybridMultilevel"/>
    <w:tmpl w:val="48FEBF42"/>
    <w:lvl w:ilvl="0" w:tplc="FFFFFFF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1482A"/>
    <w:multiLevelType w:val="multilevel"/>
    <w:tmpl w:val="65E4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A3A00"/>
    <w:multiLevelType w:val="hybridMultilevel"/>
    <w:tmpl w:val="C0EE1580"/>
    <w:lvl w:ilvl="0" w:tplc="04090001">
      <w:start w:val="1"/>
      <w:numFmt w:val="bullet"/>
      <w:lvlText w:val=""/>
      <w:lvlJc w:val="left"/>
      <w:pPr>
        <w:ind w:left="720" w:hanging="360"/>
      </w:pPr>
      <w:rPr>
        <w:rFonts w:ascii="Symbol" w:hAnsi="Symbol" w:hint="default"/>
      </w:rPr>
    </w:lvl>
    <w:lvl w:ilvl="1" w:tplc="392CBCFC">
      <w:numFmt w:val="bullet"/>
      <w:lvlText w:val="•"/>
      <w:lvlJc w:val="left"/>
      <w:pPr>
        <w:ind w:left="1800" w:hanging="720"/>
      </w:pPr>
      <w:rPr>
        <w:rFonts w:ascii="Arial" w:eastAsia="MS Mincho"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3250"/>
    <w:multiLevelType w:val="hybridMultilevel"/>
    <w:tmpl w:val="181AFC28"/>
    <w:lvl w:ilvl="0" w:tplc="04090001">
      <w:start w:val="1"/>
      <w:numFmt w:val="bullet"/>
      <w:lvlText w:val=""/>
      <w:lvlJc w:val="left"/>
      <w:pPr>
        <w:ind w:left="873" w:hanging="360"/>
      </w:pPr>
      <w:rPr>
        <w:rFonts w:ascii="Symbol" w:hAnsi="Symbol" w:hint="default"/>
      </w:rPr>
    </w:lvl>
    <w:lvl w:ilvl="1" w:tplc="FFFFFFFF" w:tentative="1">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9" w15:restartNumberingAfterBreak="0">
    <w:nsid w:val="1BD62748"/>
    <w:multiLevelType w:val="hybridMultilevel"/>
    <w:tmpl w:val="6CEAED6E"/>
    <w:lvl w:ilvl="0" w:tplc="5CD01B70">
      <w:start w:val="1"/>
      <w:numFmt w:val="bullet"/>
      <w:lvlText w:val=""/>
      <w:lvlJc w:val="left"/>
      <w:pPr>
        <w:ind w:left="720" w:hanging="360"/>
      </w:pPr>
      <w:rPr>
        <w:rFonts w:ascii="Symbol" w:hAnsi="Symbol"/>
      </w:rPr>
    </w:lvl>
    <w:lvl w:ilvl="1" w:tplc="1FD82306">
      <w:start w:val="1"/>
      <w:numFmt w:val="bullet"/>
      <w:lvlText w:val=""/>
      <w:lvlJc w:val="left"/>
      <w:pPr>
        <w:ind w:left="720" w:hanging="360"/>
      </w:pPr>
      <w:rPr>
        <w:rFonts w:ascii="Symbol" w:hAnsi="Symbol"/>
      </w:rPr>
    </w:lvl>
    <w:lvl w:ilvl="2" w:tplc="1938DF86">
      <w:start w:val="1"/>
      <w:numFmt w:val="bullet"/>
      <w:lvlText w:val=""/>
      <w:lvlJc w:val="left"/>
      <w:pPr>
        <w:ind w:left="720" w:hanging="360"/>
      </w:pPr>
      <w:rPr>
        <w:rFonts w:ascii="Symbol" w:hAnsi="Symbol"/>
      </w:rPr>
    </w:lvl>
    <w:lvl w:ilvl="3" w:tplc="B1361588">
      <w:start w:val="1"/>
      <w:numFmt w:val="bullet"/>
      <w:lvlText w:val=""/>
      <w:lvlJc w:val="left"/>
      <w:pPr>
        <w:ind w:left="720" w:hanging="360"/>
      </w:pPr>
      <w:rPr>
        <w:rFonts w:ascii="Symbol" w:hAnsi="Symbol"/>
      </w:rPr>
    </w:lvl>
    <w:lvl w:ilvl="4" w:tplc="70C254B8">
      <w:start w:val="1"/>
      <w:numFmt w:val="bullet"/>
      <w:lvlText w:val=""/>
      <w:lvlJc w:val="left"/>
      <w:pPr>
        <w:ind w:left="720" w:hanging="360"/>
      </w:pPr>
      <w:rPr>
        <w:rFonts w:ascii="Symbol" w:hAnsi="Symbol"/>
      </w:rPr>
    </w:lvl>
    <w:lvl w:ilvl="5" w:tplc="733643C4">
      <w:start w:val="1"/>
      <w:numFmt w:val="bullet"/>
      <w:lvlText w:val=""/>
      <w:lvlJc w:val="left"/>
      <w:pPr>
        <w:ind w:left="720" w:hanging="360"/>
      </w:pPr>
      <w:rPr>
        <w:rFonts w:ascii="Symbol" w:hAnsi="Symbol"/>
      </w:rPr>
    </w:lvl>
    <w:lvl w:ilvl="6" w:tplc="13005A5C">
      <w:start w:val="1"/>
      <w:numFmt w:val="bullet"/>
      <w:lvlText w:val=""/>
      <w:lvlJc w:val="left"/>
      <w:pPr>
        <w:ind w:left="720" w:hanging="360"/>
      </w:pPr>
      <w:rPr>
        <w:rFonts w:ascii="Symbol" w:hAnsi="Symbol"/>
      </w:rPr>
    </w:lvl>
    <w:lvl w:ilvl="7" w:tplc="FE9E7DD4">
      <w:start w:val="1"/>
      <w:numFmt w:val="bullet"/>
      <w:lvlText w:val=""/>
      <w:lvlJc w:val="left"/>
      <w:pPr>
        <w:ind w:left="720" w:hanging="360"/>
      </w:pPr>
      <w:rPr>
        <w:rFonts w:ascii="Symbol" w:hAnsi="Symbol"/>
      </w:rPr>
    </w:lvl>
    <w:lvl w:ilvl="8" w:tplc="AE741E98">
      <w:start w:val="1"/>
      <w:numFmt w:val="bullet"/>
      <w:lvlText w:val=""/>
      <w:lvlJc w:val="left"/>
      <w:pPr>
        <w:ind w:left="720" w:hanging="360"/>
      </w:pPr>
      <w:rPr>
        <w:rFonts w:ascii="Symbol" w:hAnsi="Symbol"/>
      </w:rPr>
    </w:lvl>
  </w:abstractNum>
  <w:abstractNum w:abstractNumId="10" w15:restartNumberingAfterBreak="0">
    <w:nsid w:val="20285FAC"/>
    <w:multiLevelType w:val="hybridMultilevel"/>
    <w:tmpl w:val="C9AECF9E"/>
    <w:lvl w:ilvl="0" w:tplc="C36A582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2A7AE0"/>
    <w:multiLevelType w:val="hybridMultilevel"/>
    <w:tmpl w:val="8CBCA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50083E"/>
    <w:multiLevelType w:val="multilevel"/>
    <w:tmpl w:val="02F85D08"/>
    <w:styleLink w:val="IFACSectionList"/>
    <w:lvl w:ilvl="0">
      <w:start w:val="1"/>
      <w:numFmt w:val="decimal"/>
      <w:pStyle w:val="Section"/>
      <w:lvlText w:val="Section %1"/>
      <w:lvlJc w:val="left"/>
      <w:pPr>
        <w:ind w:left="1642" w:hanging="1642"/>
      </w:pPr>
      <w:rPr>
        <w:rFonts w:hint="default"/>
      </w:rPr>
    </w:lvl>
    <w:lvl w:ilvl="1">
      <w:start w:val="1"/>
      <w:numFmt w:val="decimal"/>
      <w:pStyle w:val="Section2"/>
      <w:lvlText w:val="%1.%2"/>
      <w:lvlJc w:val="left"/>
      <w:pPr>
        <w:ind w:left="-893" w:hanging="547"/>
      </w:pPr>
      <w:rPr>
        <w:rFonts w:hint="default"/>
      </w:rPr>
    </w:lvl>
    <w:lvl w:ilvl="2">
      <w:start w:val="1"/>
      <w:numFmt w:val="decimal"/>
      <w:pStyle w:val="Section3"/>
      <w:lvlText w:val="%1.%2.%3"/>
      <w:lvlJc w:val="left"/>
      <w:pPr>
        <w:ind w:left="202" w:hanging="1095"/>
      </w:pPr>
      <w:rPr>
        <w:rFonts w:hint="default"/>
      </w:rPr>
    </w:lvl>
    <w:lvl w:ilvl="3">
      <w:start w:val="1"/>
      <w:numFmt w:val="lowerLetter"/>
      <w:pStyle w:val="Section4"/>
      <w:lvlText w:val="(%4)"/>
      <w:lvlJc w:val="left"/>
      <w:pPr>
        <w:ind w:left="749" w:hanging="547"/>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720" w:hanging="360"/>
      </w:pPr>
      <w:rPr>
        <w:rFonts w:hint="default"/>
      </w:rPr>
    </w:lvl>
    <w:lvl w:ilvl="6">
      <w:start w:val="1"/>
      <w:numFmt w:val="decimal"/>
      <w:lvlText w:val="%7."/>
      <w:lvlJc w:val="left"/>
      <w:pPr>
        <w:ind w:left="1080" w:hanging="360"/>
      </w:pPr>
      <w:rPr>
        <w:rFonts w:hint="default"/>
      </w:rPr>
    </w:lvl>
    <w:lvl w:ilvl="7">
      <w:start w:val="1"/>
      <w:numFmt w:val="lowerLetter"/>
      <w:lvlText w:val="%8."/>
      <w:lvlJc w:val="left"/>
      <w:pPr>
        <w:ind w:left="1440" w:hanging="360"/>
      </w:pPr>
      <w:rPr>
        <w:rFonts w:hint="default"/>
      </w:rPr>
    </w:lvl>
    <w:lvl w:ilvl="8">
      <w:start w:val="1"/>
      <w:numFmt w:val="lowerRoman"/>
      <w:lvlText w:val="%9."/>
      <w:lvlJc w:val="left"/>
      <w:pPr>
        <w:ind w:left="1800" w:hanging="360"/>
      </w:pPr>
      <w:rPr>
        <w:rFonts w:hint="default"/>
      </w:rPr>
    </w:lvl>
  </w:abstractNum>
  <w:abstractNum w:abstractNumId="13" w15:restartNumberingAfterBreak="0">
    <w:nsid w:val="2EDD1844"/>
    <w:multiLevelType w:val="hybridMultilevel"/>
    <w:tmpl w:val="1A361332"/>
    <w:lvl w:ilvl="0" w:tplc="FFFFFFFF">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 w15:restartNumberingAfterBreak="0">
    <w:nsid w:val="2FE34AF5"/>
    <w:multiLevelType w:val="multilevel"/>
    <w:tmpl w:val="B1EC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67503"/>
    <w:multiLevelType w:val="hybridMultilevel"/>
    <w:tmpl w:val="360A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C139DD"/>
    <w:multiLevelType w:val="multilevel"/>
    <w:tmpl w:val="18DC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4D30EB"/>
    <w:multiLevelType w:val="hybridMultilevel"/>
    <w:tmpl w:val="BC64FC46"/>
    <w:lvl w:ilvl="0" w:tplc="D2908492">
      <w:start w:val="1"/>
      <w:numFmt w:val="lowerLetter"/>
      <w:lvlText w:val="(%1)"/>
      <w:lvlJc w:val="left"/>
      <w:pPr>
        <w:ind w:left="1267" w:hanging="360"/>
      </w:pPr>
      <w:rPr>
        <w:rFonts w:hint="default"/>
        <w:b w:val="0"/>
        <w:bCs w:val="0"/>
        <w:i w:val="0"/>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8" w15:restartNumberingAfterBreak="0">
    <w:nsid w:val="3AFA5963"/>
    <w:multiLevelType w:val="multilevel"/>
    <w:tmpl w:val="F6F6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AE6715"/>
    <w:multiLevelType w:val="hybridMultilevel"/>
    <w:tmpl w:val="9AC26DCE"/>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4A402B34"/>
    <w:multiLevelType w:val="multilevel"/>
    <w:tmpl w:val="18DC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9441BA"/>
    <w:multiLevelType w:val="hybridMultilevel"/>
    <w:tmpl w:val="84B8F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C576CD0"/>
    <w:multiLevelType w:val="hybridMultilevel"/>
    <w:tmpl w:val="BCCEDCC6"/>
    <w:lvl w:ilvl="0" w:tplc="19C4C98E">
      <w:start w:val="1"/>
      <w:numFmt w:val="decimal"/>
      <w:lvlText w:val="%1."/>
      <w:lvlJc w:val="left"/>
      <w:pPr>
        <w:ind w:left="720" w:hanging="360"/>
      </w:pPr>
      <w:rPr>
        <w:rFonts w:ascii="Arial" w:hAnsi="Arial" w:cs="Arial" w:hint="default"/>
        <w:b w:val="0"/>
        <w:bCs w:val="0"/>
        <w:i w:val="0"/>
        <w:iCs w:val="0"/>
      </w:rPr>
    </w:lvl>
    <w:lvl w:ilvl="1" w:tplc="923A58E2">
      <w:start w:val="1"/>
      <w:numFmt w:val="lowerLetter"/>
      <w:lvlText w:val="(%2)"/>
      <w:lvlJc w:val="left"/>
      <w:pPr>
        <w:ind w:left="1440" w:hanging="360"/>
      </w:pPr>
      <w:rPr>
        <w:rFonts w:ascii="Arial" w:eastAsiaTheme="minorEastAsia" w:hAnsi="Arial" w:cs="Arial"/>
      </w:rPr>
    </w:lvl>
    <w:lvl w:ilvl="2" w:tplc="3FDADA24">
      <w:start w:val="3"/>
      <w:numFmt w:val="bullet"/>
      <w:lvlText w:val="•"/>
      <w:lvlJc w:val="left"/>
      <w:pPr>
        <w:ind w:left="2340" w:hanging="360"/>
      </w:pPr>
      <w:rPr>
        <w:rFonts w:ascii="Arial" w:eastAsiaTheme="minorEastAsia"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50531"/>
    <w:multiLevelType w:val="hybridMultilevel"/>
    <w:tmpl w:val="F92006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597A6A98"/>
    <w:multiLevelType w:val="hybridMultilevel"/>
    <w:tmpl w:val="1B84E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CC4439"/>
    <w:multiLevelType w:val="hybridMultilevel"/>
    <w:tmpl w:val="11C0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056664"/>
    <w:multiLevelType w:val="hybridMultilevel"/>
    <w:tmpl w:val="C364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E60D54"/>
    <w:multiLevelType w:val="multilevel"/>
    <w:tmpl w:val="244CC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314F2E"/>
    <w:multiLevelType w:val="hybridMultilevel"/>
    <w:tmpl w:val="9686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D25C7E"/>
    <w:multiLevelType w:val="multilevel"/>
    <w:tmpl w:val="5CC41EBA"/>
    <w:lvl w:ilvl="0">
      <w:start w:val="1"/>
      <w:numFmt w:val="decimal"/>
      <w:pStyle w:val="IFACNumberedParagraph"/>
      <w:lvlText w:val="%1."/>
      <w:lvlJc w:val="left"/>
      <w:pPr>
        <w:ind w:left="547" w:hanging="547"/>
      </w:pPr>
      <w:rPr>
        <w:rFonts w:ascii="Arial" w:hAnsi="Arial"/>
        <w:b w:val="0"/>
        <w:i w:val="0"/>
        <w:caps w:val="0"/>
        <w:smallCaps w:val="0"/>
        <w:strike w:val="0"/>
        <w:dstrike w:val="0"/>
        <w:vanish w:val="0"/>
        <w:color w:val="auto"/>
        <w:sz w:val="20"/>
        <w:vertAlign w:val="baseline"/>
      </w:rPr>
    </w:lvl>
    <w:lvl w:ilvl="1">
      <w:start w:val="1"/>
      <w:numFmt w:val="lowerLetter"/>
      <w:lvlText w:val="(%2)"/>
      <w:lvlJc w:val="left"/>
      <w:pPr>
        <w:ind w:left="1094" w:hanging="547"/>
      </w:pPr>
      <w:rPr>
        <w:rFonts w:hint="default"/>
        <w:b w:val="0"/>
        <w:bCs w:val="0"/>
      </w:rPr>
    </w:lvl>
    <w:lvl w:ilvl="2">
      <w:start w:val="1"/>
      <w:numFmt w:val="lowerRoman"/>
      <w:lvlText w:val="(%3)"/>
      <w:lvlJc w:val="left"/>
      <w:pPr>
        <w:ind w:left="1641" w:hanging="547"/>
      </w:pPr>
      <w:rPr>
        <w:rFonts w:ascii="Arial" w:hAnsi="Arial" w:hint="default"/>
        <w:b w:val="0"/>
        <w:i w:val="0"/>
        <w:sz w:val="20"/>
      </w:rPr>
    </w:lvl>
    <w:lvl w:ilvl="3">
      <w:start w:val="1"/>
      <w:numFmt w:val="lowerLetter"/>
      <w:lvlRestart w:val="0"/>
      <w:lvlText w:val="%4."/>
      <w:lvlJc w:val="left"/>
      <w:pPr>
        <w:ind w:left="2188" w:hanging="547"/>
      </w:pPr>
      <w:rPr>
        <w:rFonts w:ascii="Arial" w:hAnsi="Arial" w:hint="default"/>
        <w:b w:val="0"/>
        <w:i w:val="0"/>
        <w:sz w:val="20"/>
      </w:rPr>
    </w:lvl>
    <w:lvl w:ilvl="4">
      <w:start w:val="1"/>
      <w:numFmt w:val="lowerRoman"/>
      <w:lvlText w:val="%5."/>
      <w:lvlJc w:val="left"/>
      <w:pPr>
        <w:ind w:left="2735" w:hanging="547"/>
      </w:pPr>
      <w:rPr>
        <w:rFonts w:ascii="Arial" w:hAnsi="Arial" w:hint="default"/>
        <w:b w:val="0"/>
        <w:i w:val="0"/>
        <w:color w:val="auto"/>
        <w:sz w:val="20"/>
      </w:rPr>
    </w:lvl>
    <w:lvl w:ilvl="5">
      <w:start w:val="1"/>
      <w:numFmt w:val="lowerRoman"/>
      <w:lvlText w:val="(%6)"/>
      <w:lvlJc w:val="left"/>
      <w:pPr>
        <w:ind w:left="3282" w:hanging="547"/>
      </w:pPr>
      <w:rPr>
        <w:rFonts w:hint="default"/>
      </w:rPr>
    </w:lvl>
    <w:lvl w:ilvl="6">
      <w:start w:val="1"/>
      <w:numFmt w:val="decimal"/>
      <w:lvlText w:val="%7."/>
      <w:lvlJc w:val="left"/>
      <w:pPr>
        <w:ind w:left="3829" w:hanging="547"/>
      </w:pPr>
      <w:rPr>
        <w:rFonts w:hint="default"/>
      </w:rPr>
    </w:lvl>
    <w:lvl w:ilvl="7">
      <w:start w:val="1"/>
      <w:numFmt w:val="lowerLetter"/>
      <w:lvlText w:val="%8."/>
      <w:lvlJc w:val="left"/>
      <w:pPr>
        <w:ind w:left="4376" w:hanging="547"/>
      </w:pPr>
      <w:rPr>
        <w:rFonts w:hint="default"/>
      </w:rPr>
    </w:lvl>
    <w:lvl w:ilvl="8">
      <w:start w:val="1"/>
      <w:numFmt w:val="lowerRoman"/>
      <w:lvlText w:val="%9."/>
      <w:lvlJc w:val="left"/>
      <w:pPr>
        <w:ind w:left="4923" w:hanging="547"/>
      </w:pPr>
      <w:rPr>
        <w:rFonts w:hint="default"/>
      </w:rPr>
    </w:lvl>
  </w:abstractNum>
  <w:abstractNum w:abstractNumId="30" w15:restartNumberingAfterBreak="0">
    <w:nsid w:val="6B73781A"/>
    <w:multiLevelType w:val="hybridMultilevel"/>
    <w:tmpl w:val="9C668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A8683D"/>
    <w:multiLevelType w:val="multilevel"/>
    <w:tmpl w:val="C062225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0131B0"/>
    <w:multiLevelType w:val="hybridMultilevel"/>
    <w:tmpl w:val="6068E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71910"/>
    <w:multiLevelType w:val="hybridMultilevel"/>
    <w:tmpl w:val="5B7C0736"/>
    <w:lvl w:ilvl="0" w:tplc="F2C65AC6">
      <w:start w:val="1"/>
      <w:numFmt w:val="bullet"/>
      <w:lvlText w:val=""/>
      <w:lvlJc w:val="left"/>
      <w:pPr>
        <w:ind w:left="720" w:hanging="360"/>
      </w:pPr>
      <w:rPr>
        <w:rFonts w:ascii="Symbol" w:hAnsi="Symbol"/>
      </w:rPr>
    </w:lvl>
    <w:lvl w:ilvl="1" w:tplc="CA4C3D7A">
      <w:start w:val="1"/>
      <w:numFmt w:val="bullet"/>
      <w:lvlText w:val=""/>
      <w:lvlJc w:val="left"/>
      <w:pPr>
        <w:ind w:left="720" w:hanging="360"/>
      </w:pPr>
      <w:rPr>
        <w:rFonts w:ascii="Symbol" w:hAnsi="Symbol"/>
      </w:rPr>
    </w:lvl>
    <w:lvl w:ilvl="2" w:tplc="C3CCF908">
      <w:start w:val="1"/>
      <w:numFmt w:val="bullet"/>
      <w:lvlText w:val=""/>
      <w:lvlJc w:val="left"/>
      <w:pPr>
        <w:ind w:left="720" w:hanging="360"/>
      </w:pPr>
      <w:rPr>
        <w:rFonts w:ascii="Symbol" w:hAnsi="Symbol"/>
      </w:rPr>
    </w:lvl>
    <w:lvl w:ilvl="3" w:tplc="532C21E4">
      <w:start w:val="1"/>
      <w:numFmt w:val="bullet"/>
      <w:lvlText w:val=""/>
      <w:lvlJc w:val="left"/>
      <w:pPr>
        <w:ind w:left="720" w:hanging="360"/>
      </w:pPr>
      <w:rPr>
        <w:rFonts w:ascii="Symbol" w:hAnsi="Symbol"/>
      </w:rPr>
    </w:lvl>
    <w:lvl w:ilvl="4" w:tplc="790A17A8">
      <w:start w:val="1"/>
      <w:numFmt w:val="bullet"/>
      <w:lvlText w:val=""/>
      <w:lvlJc w:val="left"/>
      <w:pPr>
        <w:ind w:left="720" w:hanging="360"/>
      </w:pPr>
      <w:rPr>
        <w:rFonts w:ascii="Symbol" w:hAnsi="Symbol"/>
      </w:rPr>
    </w:lvl>
    <w:lvl w:ilvl="5" w:tplc="EAEABE62">
      <w:start w:val="1"/>
      <w:numFmt w:val="bullet"/>
      <w:lvlText w:val=""/>
      <w:lvlJc w:val="left"/>
      <w:pPr>
        <w:ind w:left="720" w:hanging="360"/>
      </w:pPr>
      <w:rPr>
        <w:rFonts w:ascii="Symbol" w:hAnsi="Symbol"/>
      </w:rPr>
    </w:lvl>
    <w:lvl w:ilvl="6" w:tplc="342A90E2">
      <w:start w:val="1"/>
      <w:numFmt w:val="bullet"/>
      <w:lvlText w:val=""/>
      <w:lvlJc w:val="left"/>
      <w:pPr>
        <w:ind w:left="720" w:hanging="360"/>
      </w:pPr>
      <w:rPr>
        <w:rFonts w:ascii="Symbol" w:hAnsi="Symbol"/>
      </w:rPr>
    </w:lvl>
    <w:lvl w:ilvl="7" w:tplc="B300859E">
      <w:start w:val="1"/>
      <w:numFmt w:val="bullet"/>
      <w:lvlText w:val=""/>
      <w:lvlJc w:val="left"/>
      <w:pPr>
        <w:ind w:left="720" w:hanging="360"/>
      </w:pPr>
      <w:rPr>
        <w:rFonts w:ascii="Symbol" w:hAnsi="Symbol"/>
      </w:rPr>
    </w:lvl>
    <w:lvl w:ilvl="8" w:tplc="9B824BAA">
      <w:start w:val="1"/>
      <w:numFmt w:val="bullet"/>
      <w:lvlText w:val=""/>
      <w:lvlJc w:val="left"/>
      <w:pPr>
        <w:ind w:left="720" w:hanging="360"/>
      </w:pPr>
      <w:rPr>
        <w:rFonts w:ascii="Symbol" w:hAnsi="Symbol"/>
      </w:rPr>
    </w:lvl>
  </w:abstractNum>
  <w:abstractNum w:abstractNumId="34" w15:restartNumberingAfterBreak="0">
    <w:nsid w:val="6EA9154A"/>
    <w:multiLevelType w:val="hybridMultilevel"/>
    <w:tmpl w:val="DBB06A76"/>
    <w:lvl w:ilvl="0" w:tplc="04090001">
      <w:start w:val="1"/>
      <w:numFmt w:val="bullet"/>
      <w:lvlText w:val=""/>
      <w:lvlJc w:val="left"/>
      <w:pPr>
        <w:ind w:left="1267" w:hanging="360"/>
      </w:pPr>
      <w:rPr>
        <w:rFonts w:ascii="Symbol" w:hAnsi="Symbol" w:hint="default"/>
        <w:b w:val="0"/>
        <w:bCs w:val="0"/>
        <w:i w:val="0"/>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5" w15:restartNumberingAfterBreak="0">
    <w:nsid w:val="73BD615F"/>
    <w:multiLevelType w:val="hybridMultilevel"/>
    <w:tmpl w:val="16D6660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42F0E89"/>
    <w:multiLevelType w:val="hybridMultilevel"/>
    <w:tmpl w:val="981E4E24"/>
    <w:lvl w:ilvl="0" w:tplc="C36A582A">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7E550B1"/>
    <w:multiLevelType w:val="hybridMultilevel"/>
    <w:tmpl w:val="C19AE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830168E"/>
    <w:multiLevelType w:val="hybridMultilevel"/>
    <w:tmpl w:val="61B0361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9492A32"/>
    <w:multiLevelType w:val="multilevel"/>
    <w:tmpl w:val="FE607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547056"/>
    <w:multiLevelType w:val="hybridMultilevel"/>
    <w:tmpl w:val="B338F72A"/>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A4E5A4D"/>
    <w:multiLevelType w:val="multilevel"/>
    <w:tmpl w:val="18EA1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3009DA"/>
    <w:multiLevelType w:val="hybridMultilevel"/>
    <w:tmpl w:val="633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C4E92"/>
    <w:multiLevelType w:val="hybridMultilevel"/>
    <w:tmpl w:val="E8D6E74C"/>
    <w:lvl w:ilvl="0" w:tplc="04090001">
      <w:start w:val="1"/>
      <w:numFmt w:val="bullet"/>
      <w:lvlText w:val=""/>
      <w:lvlJc w:val="left"/>
      <w:pPr>
        <w:ind w:left="2598" w:hanging="360"/>
      </w:pPr>
      <w:rPr>
        <w:rFonts w:ascii="Symbol" w:hAnsi="Symbol" w:hint="default"/>
      </w:rPr>
    </w:lvl>
    <w:lvl w:ilvl="1" w:tplc="04090003" w:tentative="1">
      <w:start w:val="1"/>
      <w:numFmt w:val="bullet"/>
      <w:lvlText w:val="o"/>
      <w:lvlJc w:val="left"/>
      <w:pPr>
        <w:ind w:left="3318" w:hanging="360"/>
      </w:pPr>
      <w:rPr>
        <w:rFonts w:ascii="Courier New" w:hAnsi="Courier New" w:cs="Courier New" w:hint="default"/>
      </w:rPr>
    </w:lvl>
    <w:lvl w:ilvl="2" w:tplc="04090005" w:tentative="1">
      <w:start w:val="1"/>
      <w:numFmt w:val="bullet"/>
      <w:lvlText w:val=""/>
      <w:lvlJc w:val="left"/>
      <w:pPr>
        <w:ind w:left="4038" w:hanging="360"/>
      </w:pPr>
      <w:rPr>
        <w:rFonts w:ascii="Wingdings" w:hAnsi="Wingdings" w:hint="default"/>
      </w:rPr>
    </w:lvl>
    <w:lvl w:ilvl="3" w:tplc="04090001" w:tentative="1">
      <w:start w:val="1"/>
      <w:numFmt w:val="bullet"/>
      <w:lvlText w:val=""/>
      <w:lvlJc w:val="left"/>
      <w:pPr>
        <w:ind w:left="4758" w:hanging="360"/>
      </w:pPr>
      <w:rPr>
        <w:rFonts w:ascii="Symbol" w:hAnsi="Symbol" w:hint="default"/>
      </w:rPr>
    </w:lvl>
    <w:lvl w:ilvl="4" w:tplc="04090003" w:tentative="1">
      <w:start w:val="1"/>
      <w:numFmt w:val="bullet"/>
      <w:lvlText w:val="o"/>
      <w:lvlJc w:val="left"/>
      <w:pPr>
        <w:ind w:left="5478" w:hanging="360"/>
      </w:pPr>
      <w:rPr>
        <w:rFonts w:ascii="Courier New" w:hAnsi="Courier New" w:cs="Courier New" w:hint="default"/>
      </w:rPr>
    </w:lvl>
    <w:lvl w:ilvl="5" w:tplc="04090005" w:tentative="1">
      <w:start w:val="1"/>
      <w:numFmt w:val="bullet"/>
      <w:lvlText w:val=""/>
      <w:lvlJc w:val="left"/>
      <w:pPr>
        <w:ind w:left="6198" w:hanging="360"/>
      </w:pPr>
      <w:rPr>
        <w:rFonts w:ascii="Wingdings" w:hAnsi="Wingdings" w:hint="default"/>
      </w:rPr>
    </w:lvl>
    <w:lvl w:ilvl="6" w:tplc="04090001" w:tentative="1">
      <w:start w:val="1"/>
      <w:numFmt w:val="bullet"/>
      <w:lvlText w:val=""/>
      <w:lvlJc w:val="left"/>
      <w:pPr>
        <w:ind w:left="6918" w:hanging="360"/>
      </w:pPr>
      <w:rPr>
        <w:rFonts w:ascii="Symbol" w:hAnsi="Symbol" w:hint="default"/>
      </w:rPr>
    </w:lvl>
    <w:lvl w:ilvl="7" w:tplc="04090003" w:tentative="1">
      <w:start w:val="1"/>
      <w:numFmt w:val="bullet"/>
      <w:lvlText w:val="o"/>
      <w:lvlJc w:val="left"/>
      <w:pPr>
        <w:ind w:left="7638" w:hanging="360"/>
      </w:pPr>
      <w:rPr>
        <w:rFonts w:ascii="Courier New" w:hAnsi="Courier New" w:cs="Courier New" w:hint="default"/>
      </w:rPr>
    </w:lvl>
    <w:lvl w:ilvl="8" w:tplc="04090005" w:tentative="1">
      <w:start w:val="1"/>
      <w:numFmt w:val="bullet"/>
      <w:lvlText w:val=""/>
      <w:lvlJc w:val="left"/>
      <w:pPr>
        <w:ind w:left="8358" w:hanging="360"/>
      </w:pPr>
      <w:rPr>
        <w:rFonts w:ascii="Wingdings" w:hAnsi="Wingdings" w:hint="default"/>
      </w:rPr>
    </w:lvl>
  </w:abstractNum>
  <w:abstractNum w:abstractNumId="44" w15:restartNumberingAfterBreak="0">
    <w:nsid w:val="7E4F682A"/>
    <w:multiLevelType w:val="hybridMultilevel"/>
    <w:tmpl w:val="AE9E8F10"/>
    <w:lvl w:ilvl="0" w:tplc="04090003">
      <w:start w:val="1"/>
      <w:numFmt w:val="bullet"/>
      <w:lvlText w:val="o"/>
      <w:lvlJc w:val="left"/>
      <w:pPr>
        <w:ind w:left="1230" w:hanging="360"/>
      </w:pPr>
      <w:rPr>
        <w:rFonts w:ascii="Courier New" w:hAnsi="Courier New" w:cs="Courier New"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num w:numId="1" w16cid:durableId="1953707373">
    <w:abstractNumId w:val="12"/>
  </w:num>
  <w:num w:numId="2" w16cid:durableId="473260791">
    <w:abstractNumId w:val="26"/>
  </w:num>
  <w:num w:numId="3" w16cid:durableId="899174047">
    <w:abstractNumId w:val="43"/>
  </w:num>
  <w:num w:numId="4" w16cid:durableId="693044558">
    <w:abstractNumId w:val="1"/>
  </w:num>
  <w:num w:numId="5" w16cid:durableId="2146653317">
    <w:abstractNumId w:val="29"/>
  </w:num>
  <w:num w:numId="6" w16cid:durableId="708184268">
    <w:abstractNumId w:val="17"/>
  </w:num>
  <w:num w:numId="7" w16cid:durableId="1936014861">
    <w:abstractNumId w:val="13"/>
  </w:num>
  <w:num w:numId="8" w16cid:durableId="794719324">
    <w:abstractNumId w:val="16"/>
  </w:num>
  <w:num w:numId="9" w16cid:durableId="568660444">
    <w:abstractNumId w:val="23"/>
  </w:num>
  <w:num w:numId="10" w16cid:durableId="1672756197">
    <w:abstractNumId w:val="34"/>
  </w:num>
  <w:num w:numId="11" w16cid:durableId="1850560296">
    <w:abstractNumId w:val="28"/>
  </w:num>
  <w:num w:numId="12" w16cid:durableId="488906723">
    <w:abstractNumId w:val="14"/>
  </w:num>
  <w:num w:numId="13" w16cid:durableId="953754647">
    <w:abstractNumId w:val="31"/>
  </w:num>
  <w:num w:numId="14" w16cid:durableId="462621835">
    <w:abstractNumId w:val="27"/>
  </w:num>
  <w:num w:numId="15" w16cid:durableId="676423811">
    <w:abstractNumId w:val="11"/>
  </w:num>
  <w:num w:numId="16" w16cid:durableId="71970677">
    <w:abstractNumId w:val="18"/>
  </w:num>
  <w:num w:numId="17" w16cid:durableId="492722888">
    <w:abstractNumId w:val="32"/>
  </w:num>
  <w:num w:numId="18" w16cid:durableId="2009399467">
    <w:abstractNumId w:val="24"/>
  </w:num>
  <w:num w:numId="19" w16cid:durableId="1277566821">
    <w:abstractNumId w:val="4"/>
  </w:num>
  <w:num w:numId="20" w16cid:durableId="2044599779">
    <w:abstractNumId w:val="20"/>
  </w:num>
  <w:num w:numId="21" w16cid:durableId="1344237630">
    <w:abstractNumId w:val="25"/>
  </w:num>
  <w:num w:numId="22" w16cid:durableId="579101432">
    <w:abstractNumId w:val="44"/>
  </w:num>
  <w:num w:numId="23" w16cid:durableId="614335658">
    <w:abstractNumId w:val="7"/>
  </w:num>
  <w:num w:numId="24" w16cid:durableId="980420851">
    <w:abstractNumId w:val="2"/>
  </w:num>
  <w:num w:numId="25" w16cid:durableId="1260288438">
    <w:abstractNumId w:val="35"/>
  </w:num>
  <w:num w:numId="26" w16cid:durableId="1459648110">
    <w:abstractNumId w:val="15"/>
  </w:num>
  <w:num w:numId="27" w16cid:durableId="647904045">
    <w:abstractNumId w:val="30"/>
  </w:num>
  <w:num w:numId="28" w16cid:durableId="1989287658">
    <w:abstractNumId w:val="38"/>
  </w:num>
  <w:num w:numId="29" w16cid:durableId="1475562167">
    <w:abstractNumId w:val="0"/>
  </w:num>
  <w:num w:numId="30" w16cid:durableId="1907256286">
    <w:abstractNumId w:val="42"/>
  </w:num>
  <w:num w:numId="31" w16cid:durableId="911812273">
    <w:abstractNumId w:val="3"/>
  </w:num>
  <w:num w:numId="32" w16cid:durableId="634258995">
    <w:abstractNumId w:val="39"/>
  </w:num>
  <w:num w:numId="33" w16cid:durableId="1474911133">
    <w:abstractNumId w:val="10"/>
  </w:num>
  <w:num w:numId="34" w16cid:durableId="2144619717">
    <w:abstractNumId w:val="36"/>
  </w:num>
  <w:num w:numId="35" w16cid:durableId="1782530973">
    <w:abstractNumId w:val="5"/>
  </w:num>
  <w:num w:numId="36" w16cid:durableId="1601447651">
    <w:abstractNumId w:val="8"/>
  </w:num>
  <w:num w:numId="37" w16cid:durableId="1467773107">
    <w:abstractNumId w:val="21"/>
  </w:num>
  <w:num w:numId="38" w16cid:durableId="1069613168">
    <w:abstractNumId w:val="37"/>
  </w:num>
  <w:num w:numId="39" w16cid:durableId="1527913272">
    <w:abstractNumId w:val="40"/>
  </w:num>
  <w:num w:numId="40" w16cid:durableId="2061248199">
    <w:abstractNumId w:val="19"/>
  </w:num>
  <w:num w:numId="41" w16cid:durableId="377126136">
    <w:abstractNumId w:val="9"/>
  </w:num>
  <w:num w:numId="42" w16cid:durableId="609049936">
    <w:abstractNumId w:val="33"/>
  </w:num>
  <w:num w:numId="43" w16cid:durableId="1336111056">
    <w:abstractNumId w:val="6"/>
  </w:num>
  <w:num w:numId="44" w16cid:durableId="1285163004">
    <w:abstractNumId w:val="22"/>
  </w:num>
  <w:num w:numId="45" w16cid:durableId="482965462">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6C8"/>
    <w:rsid w:val="000009EF"/>
    <w:rsid w:val="000018FA"/>
    <w:rsid w:val="00001CB1"/>
    <w:rsid w:val="00003106"/>
    <w:rsid w:val="00003B34"/>
    <w:rsid w:val="00003B58"/>
    <w:rsid w:val="000046B5"/>
    <w:rsid w:val="00010A3F"/>
    <w:rsid w:val="00010A9C"/>
    <w:rsid w:val="00011624"/>
    <w:rsid w:val="000123C7"/>
    <w:rsid w:val="00012972"/>
    <w:rsid w:val="00014DB4"/>
    <w:rsid w:val="00014E3F"/>
    <w:rsid w:val="00017922"/>
    <w:rsid w:val="00017F6C"/>
    <w:rsid w:val="00020507"/>
    <w:rsid w:val="0002095A"/>
    <w:rsid w:val="00021DE4"/>
    <w:rsid w:val="000230E7"/>
    <w:rsid w:val="00024ADA"/>
    <w:rsid w:val="00030CB6"/>
    <w:rsid w:val="00030ED0"/>
    <w:rsid w:val="000314EF"/>
    <w:rsid w:val="00031BC8"/>
    <w:rsid w:val="0003360C"/>
    <w:rsid w:val="00034588"/>
    <w:rsid w:val="000364C9"/>
    <w:rsid w:val="0003790C"/>
    <w:rsid w:val="000409E2"/>
    <w:rsid w:val="000438DF"/>
    <w:rsid w:val="00044D90"/>
    <w:rsid w:val="00045B44"/>
    <w:rsid w:val="000473BE"/>
    <w:rsid w:val="00050409"/>
    <w:rsid w:val="00050B2B"/>
    <w:rsid w:val="0005177E"/>
    <w:rsid w:val="000528FE"/>
    <w:rsid w:val="00052FD0"/>
    <w:rsid w:val="000530B9"/>
    <w:rsid w:val="00054BF5"/>
    <w:rsid w:val="000561A5"/>
    <w:rsid w:val="000563BF"/>
    <w:rsid w:val="000564D5"/>
    <w:rsid w:val="00056D58"/>
    <w:rsid w:val="00056EFC"/>
    <w:rsid w:val="000573B6"/>
    <w:rsid w:val="0005741E"/>
    <w:rsid w:val="00061091"/>
    <w:rsid w:val="00061668"/>
    <w:rsid w:val="00061761"/>
    <w:rsid w:val="000625D1"/>
    <w:rsid w:val="000628E4"/>
    <w:rsid w:val="00062EB0"/>
    <w:rsid w:val="00063064"/>
    <w:rsid w:val="000646D0"/>
    <w:rsid w:val="00065B5F"/>
    <w:rsid w:val="00066B54"/>
    <w:rsid w:val="00066DEE"/>
    <w:rsid w:val="00067503"/>
    <w:rsid w:val="0006782D"/>
    <w:rsid w:val="0006791C"/>
    <w:rsid w:val="00067A69"/>
    <w:rsid w:val="0007018A"/>
    <w:rsid w:val="00072142"/>
    <w:rsid w:val="00073833"/>
    <w:rsid w:val="000747D2"/>
    <w:rsid w:val="0007506B"/>
    <w:rsid w:val="0007520B"/>
    <w:rsid w:val="000757A7"/>
    <w:rsid w:val="00076B6D"/>
    <w:rsid w:val="00077994"/>
    <w:rsid w:val="00077A90"/>
    <w:rsid w:val="00077DC7"/>
    <w:rsid w:val="00080B31"/>
    <w:rsid w:val="00081853"/>
    <w:rsid w:val="00082ECF"/>
    <w:rsid w:val="000855D7"/>
    <w:rsid w:val="000865A3"/>
    <w:rsid w:val="00086F1A"/>
    <w:rsid w:val="000876D0"/>
    <w:rsid w:val="00087BE6"/>
    <w:rsid w:val="00091C89"/>
    <w:rsid w:val="00092BE0"/>
    <w:rsid w:val="000933C9"/>
    <w:rsid w:val="00093C59"/>
    <w:rsid w:val="00094857"/>
    <w:rsid w:val="00095CA0"/>
    <w:rsid w:val="00095EA5"/>
    <w:rsid w:val="000967A4"/>
    <w:rsid w:val="000979D0"/>
    <w:rsid w:val="000A266F"/>
    <w:rsid w:val="000A2A12"/>
    <w:rsid w:val="000A2F7B"/>
    <w:rsid w:val="000A31ED"/>
    <w:rsid w:val="000A458B"/>
    <w:rsid w:val="000A49BE"/>
    <w:rsid w:val="000A56FD"/>
    <w:rsid w:val="000A5F21"/>
    <w:rsid w:val="000A5FD8"/>
    <w:rsid w:val="000A7B9A"/>
    <w:rsid w:val="000B014D"/>
    <w:rsid w:val="000B16F6"/>
    <w:rsid w:val="000B183A"/>
    <w:rsid w:val="000B2DD0"/>
    <w:rsid w:val="000B7C7C"/>
    <w:rsid w:val="000C1B65"/>
    <w:rsid w:val="000C22E0"/>
    <w:rsid w:val="000C332A"/>
    <w:rsid w:val="000C4781"/>
    <w:rsid w:val="000C478D"/>
    <w:rsid w:val="000C4F6C"/>
    <w:rsid w:val="000C59F3"/>
    <w:rsid w:val="000C684F"/>
    <w:rsid w:val="000D0E7A"/>
    <w:rsid w:val="000D1650"/>
    <w:rsid w:val="000D189A"/>
    <w:rsid w:val="000D323F"/>
    <w:rsid w:val="000D4044"/>
    <w:rsid w:val="000D4067"/>
    <w:rsid w:val="000D4785"/>
    <w:rsid w:val="000D5903"/>
    <w:rsid w:val="000D79AE"/>
    <w:rsid w:val="000E0248"/>
    <w:rsid w:val="000E0638"/>
    <w:rsid w:val="000E0704"/>
    <w:rsid w:val="000E1462"/>
    <w:rsid w:val="000E2112"/>
    <w:rsid w:val="000E6865"/>
    <w:rsid w:val="000E7844"/>
    <w:rsid w:val="000F02CE"/>
    <w:rsid w:val="000F2448"/>
    <w:rsid w:val="000F3693"/>
    <w:rsid w:val="000F49DE"/>
    <w:rsid w:val="000F5A84"/>
    <w:rsid w:val="000F703A"/>
    <w:rsid w:val="000F7600"/>
    <w:rsid w:val="000F7B14"/>
    <w:rsid w:val="00100519"/>
    <w:rsid w:val="00100EAC"/>
    <w:rsid w:val="00101AB2"/>
    <w:rsid w:val="00102957"/>
    <w:rsid w:val="00106B50"/>
    <w:rsid w:val="001077F5"/>
    <w:rsid w:val="001133B4"/>
    <w:rsid w:val="0011429B"/>
    <w:rsid w:val="00114AE0"/>
    <w:rsid w:val="00115129"/>
    <w:rsid w:val="0011538F"/>
    <w:rsid w:val="00117D04"/>
    <w:rsid w:val="0012072E"/>
    <w:rsid w:val="00120855"/>
    <w:rsid w:val="001210B5"/>
    <w:rsid w:val="00122358"/>
    <w:rsid w:val="0012272D"/>
    <w:rsid w:val="00123D1A"/>
    <w:rsid w:val="00124ED0"/>
    <w:rsid w:val="00125024"/>
    <w:rsid w:val="0012505B"/>
    <w:rsid w:val="0012544C"/>
    <w:rsid w:val="001258D0"/>
    <w:rsid w:val="00126DE3"/>
    <w:rsid w:val="0012737F"/>
    <w:rsid w:val="00127595"/>
    <w:rsid w:val="00127B9A"/>
    <w:rsid w:val="0013048B"/>
    <w:rsid w:val="001311C1"/>
    <w:rsid w:val="00132EF1"/>
    <w:rsid w:val="0013658B"/>
    <w:rsid w:val="001371CB"/>
    <w:rsid w:val="00140693"/>
    <w:rsid w:val="00141138"/>
    <w:rsid w:val="00142842"/>
    <w:rsid w:val="00142B86"/>
    <w:rsid w:val="001458D5"/>
    <w:rsid w:val="0014661C"/>
    <w:rsid w:val="0014668E"/>
    <w:rsid w:val="00147420"/>
    <w:rsid w:val="00150BBC"/>
    <w:rsid w:val="00150DA3"/>
    <w:rsid w:val="00150E73"/>
    <w:rsid w:val="0015167D"/>
    <w:rsid w:val="00151D12"/>
    <w:rsid w:val="00151E86"/>
    <w:rsid w:val="00153C9A"/>
    <w:rsid w:val="00155111"/>
    <w:rsid w:val="00155BE3"/>
    <w:rsid w:val="0015614C"/>
    <w:rsid w:val="00156A3C"/>
    <w:rsid w:val="00156D18"/>
    <w:rsid w:val="00162FDF"/>
    <w:rsid w:val="00163723"/>
    <w:rsid w:val="001659EB"/>
    <w:rsid w:val="00165F2B"/>
    <w:rsid w:val="0016707F"/>
    <w:rsid w:val="00171408"/>
    <w:rsid w:val="00172CB1"/>
    <w:rsid w:val="00173388"/>
    <w:rsid w:val="00173614"/>
    <w:rsid w:val="00174839"/>
    <w:rsid w:val="00175252"/>
    <w:rsid w:val="00175679"/>
    <w:rsid w:val="00175AC7"/>
    <w:rsid w:val="00177DDB"/>
    <w:rsid w:val="001835EF"/>
    <w:rsid w:val="00183C4A"/>
    <w:rsid w:val="00183FC5"/>
    <w:rsid w:val="0018438F"/>
    <w:rsid w:val="00185736"/>
    <w:rsid w:val="001873E7"/>
    <w:rsid w:val="00187FF7"/>
    <w:rsid w:val="001925C6"/>
    <w:rsid w:val="00194502"/>
    <w:rsid w:val="001949BE"/>
    <w:rsid w:val="00194BE6"/>
    <w:rsid w:val="001961F7"/>
    <w:rsid w:val="001A0596"/>
    <w:rsid w:val="001A16CD"/>
    <w:rsid w:val="001A1F64"/>
    <w:rsid w:val="001A20B9"/>
    <w:rsid w:val="001A433C"/>
    <w:rsid w:val="001A690D"/>
    <w:rsid w:val="001A6DE6"/>
    <w:rsid w:val="001A794B"/>
    <w:rsid w:val="001A7FD4"/>
    <w:rsid w:val="001B02E9"/>
    <w:rsid w:val="001B0C84"/>
    <w:rsid w:val="001B10E6"/>
    <w:rsid w:val="001B16BE"/>
    <w:rsid w:val="001B3538"/>
    <w:rsid w:val="001B3F88"/>
    <w:rsid w:val="001B4616"/>
    <w:rsid w:val="001B472C"/>
    <w:rsid w:val="001B5CEE"/>
    <w:rsid w:val="001B65BB"/>
    <w:rsid w:val="001B7271"/>
    <w:rsid w:val="001C04B8"/>
    <w:rsid w:val="001C111D"/>
    <w:rsid w:val="001C1B33"/>
    <w:rsid w:val="001C1FA1"/>
    <w:rsid w:val="001C2A8E"/>
    <w:rsid w:val="001C2EDE"/>
    <w:rsid w:val="001C354B"/>
    <w:rsid w:val="001C59EA"/>
    <w:rsid w:val="001C6866"/>
    <w:rsid w:val="001C72AF"/>
    <w:rsid w:val="001D1741"/>
    <w:rsid w:val="001D1B5B"/>
    <w:rsid w:val="001D263D"/>
    <w:rsid w:val="001D3F09"/>
    <w:rsid w:val="001D4405"/>
    <w:rsid w:val="001D442E"/>
    <w:rsid w:val="001D4F20"/>
    <w:rsid w:val="001D58CF"/>
    <w:rsid w:val="001D7A8B"/>
    <w:rsid w:val="001E1F60"/>
    <w:rsid w:val="001E22D7"/>
    <w:rsid w:val="001E353A"/>
    <w:rsid w:val="001E4EF8"/>
    <w:rsid w:val="001E5465"/>
    <w:rsid w:val="001E5B39"/>
    <w:rsid w:val="001E6877"/>
    <w:rsid w:val="001E6E97"/>
    <w:rsid w:val="001E7996"/>
    <w:rsid w:val="001F02EB"/>
    <w:rsid w:val="001F07EB"/>
    <w:rsid w:val="001F0E00"/>
    <w:rsid w:val="001F2CF4"/>
    <w:rsid w:val="001F3355"/>
    <w:rsid w:val="001F539D"/>
    <w:rsid w:val="001F604B"/>
    <w:rsid w:val="002006AC"/>
    <w:rsid w:val="00202A2C"/>
    <w:rsid w:val="002030BE"/>
    <w:rsid w:val="00205FB6"/>
    <w:rsid w:val="00206383"/>
    <w:rsid w:val="002068F7"/>
    <w:rsid w:val="00206F3E"/>
    <w:rsid w:val="0020732B"/>
    <w:rsid w:val="00211F6B"/>
    <w:rsid w:val="00214B13"/>
    <w:rsid w:val="00214BC6"/>
    <w:rsid w:val="00215095"/>
    <w:rsid w:val="00215425"/>
    <w:rsid w:val="00220DBB"/>
    <w:rsid w:val="00221324"/>
    <w:rsid w:val="00222311"/>
    <w:rsid w:val="00223CCC"/>
    <w:rsid w:val="00224F5B"/>
    <w:rsid w:val="00225777"/>
    <w:rsid w:val="002270D9"/>
    <w:rsid w:val="002328A8"/>
    <w:rsid w:val="0023350E"/>
    <w:rsid w:val="00233DF3"/>
    <w:rsid w:val="00233EA7"/>
    <w:rsid w:val="00234891"/>
    <w:rsid w:val="00234C8C"/>
    <w:rsid w:val="00234E3F"/>
    <w:rsid w:val="002353BA"/>
    <w:rsid w:val="00235D2B"/>
    <w:rsid w:val="0023720A"/>
    <w:rsid w:val="00241FAA"/>
    <w:rsid w:val="0024244F"/>
    <w:rsid w:val="0024268D"/>
    <w:rsid w:val="00244C38"/>
    <w:rsid w:val="0024598F"/>
    <w:rsid w:val="00245A90"/>
    <w:rsid w:val="00245B44"/>
    <w:rsid w:val="0024613F"/>
    <w:rsid w:val="002469CB"/>
    <w:rsid w:val="00247F79"/>
    <w:rsid w:val="00250BD4"/>
    <w:rsid w:val="00251ABA"/>
    <w:rsid w:val="00251FA7"/>
    <w:rsid w:val="0025233B"/>
    <w:rsid w:val="00253CD5"/>
    <w:rsid w:val="00253F5E"/>
    <w:rsid w:val="002545C2"/>
    <w:rsid w:val="00255F24"/>
    <w:rsid w:val="00256053"/>
    <w:rsid w:val="00256A5C"/>
    <w:rsid w:val="002575B3"/>
    <w:rsid w:val="0026145E"/>
    <w:rsid w:val="00262099"/>
    <w:rsid w:val="0026291C"/>
    <w:rsid w:val="0026330D"/>
    <w:rsid w:val="00264042"/>
    <w:rsid w:val="00265220"/>
    <w:rsid w:val="00265B96"/>
    <w:rsid w:val="00267064"/>
    <w:rsid w:val="002700EF"/>
    <w:rsid w:val="00270D9F"/>
    <w:rsid w:val="002712D7"/>
    <w:rsid w:val="00272551"/>
    <w:rsid w:val="00275BC7"/>
    <w:rsid w:val="00276603"/>
    <w:rsid w:val="00276C1D"/>
    <w:rsid w:val="00277895"/>
    <w:rsid w:val="0028182C"/>
    <w:rsid w:val="00281E5A"/>
    <w:rsid w:val="00281F85"/>
    <w:rsid w:val="00281F9B"/>
    <w:rsid w:val="00282D56"/>
    <w:rsid w:val="00283D00"/>
    <w:rsid w:val="00283F0C"/>
    <w:rsid w:val="00284713"/>
    <w:rsid w:val="002865EC"/>
    <w:rsid w:val="0029004C"/>
    <w:rsid w:val="00290B49"/>
    <w:rsid w:val="002911A1"/>
    <w:rsid w:val="0029193D"/>
    <w:rsid w:val="00293E3B"/>
    <w:rsid w:val="002948B5"/>
    <w:rsid w:val="0029583D"/>
    <w:rsid w:val="00296CEE"/>
    <w:rsid w:val="00297035"/>
    <w:rsid w:val="002A078D"/>
    <w:rsid w:val="002A08CA"/>
    <w:rsid w:val="002A0A67"/>
    <w:rsid w:val="002A0E7E"/>
    <w:rsid w:val="002A175E"/>
    <w:rsid w:val="002A3042"/>
    <w:rsid w:val="002A577E"/>
    <w:rsid w:val="002A708C"/>
    <w:rsid w:val="002B0769"/>
    <w:rsid w:val="002B20E6"/>
    <w:rsid w:val="002B480A"/>
    <w:rsid w:val="002B4CF0"/>
    <w:rsid w:val="002B4D69"/>
    <w:rsid w:val="002B6EF1"/>
    <w:rsid w:val="002B70FA"/>
    <w:rsid w:val="002B7C58"/>
    <w:rsid w:val="002C0A28"/>
    <w:rsid w:val="002C13E2"/>
    <w:rsid w:val="002C2113"/>
    <w:rsid w:val="002C23BA"/>
    <w:rsid w:val="002C3489"/>
    <w:rsid w:val="002C570F"/>
    <w:rsid w:val="002C61FD"/>
    <w:rsid w:val="002C672D"/>
    <w:rsid w:val="002C6F5D"/>
    <w:rsid w:val="002D0FD8"/>
    <w:rsid w:val="002D26CD"/>
    <w:rsid w:val="002D4EE9"/>
    <w:rsid w:val="002D5F5D"/>
    <w:rsid w:val="002E32C9"/>
    <w:rsid w:val="002E3A96"/>
    <w:rsid w:val="002E4590"/>
    <w:rsid w:val="002E677A"/>
    <w:rsid w:val="002F0232"/>
    <w:rsid w:val="002F0D5B"/>
    <w:rsid w:val="002F4458"/>
    <w:rsid w:val="002F4E9D"/>
    <w:rsid w:val="002F4F0C"/>
    <w:rsid w:val="002F542C"/>
    <w:rsid w:val="002F5838"/>
    <w:rsid w:val="002F5847"/>
    <w:rsid w:val="002F61A1"/>
    <w:rsid w:val="0030174F"/>
    <w:rsid w:val="00303735"/>
    <w:rsid w:val="00304856"/>
    <w:rsid w:val="003060AC"/>
    <w:rsid w:val="003061EB"/>
    <w:rsid w:val="003063D8"/>
    <w:rsid w:val="00311EBE"/>
    <w:rsid w:val="00312CF3"/>
    <w:rsid w:val="00314C7C"/>
    <w:rsid w:val="003154D7"/>
    <w:rsid w:val="00315DCA"/>
    <w:rsid w:val="00320457"/>
    <w:rsid w:val="0032242E"/>
    <w:rsid w:val="00322487"/>
    <w:rsid w:val="0032266B"/>
    <w:rsid w:val="003232BE"/>
    <w:rsid w:val="003266E5"/>
    <w:rsid w:val="00326B0D"/>
    <w:rsid w:val="0032703D"/>
    <w:rsid w:val="003314A6"/>
    <w:rsid w:val="0033189D"/>
    <w:rsid w:val="00332C59"/>
    <w:rsid w:val="003337DA"/>
    <w:rsid w:val="00334644"/>
    <w:rsid w:val="00335FE5"/>
    <w:rsid w:val="0033665E"/>
    <w:rsid w:val="0033759A"/>
    <w:rsid w:val="003407A3"/>
    <w:rsid w:val="003413ED"/>
    <w:rsid w:val="003426F0"/>
    <w:rsid w:val="00342707"/>
    <w:rsid w:val="003427A7"/>
    <w:rsid w:val="00342873"/>
    <w:rsid w:val="00342CB4"/>
    <w:rsid w:val="00344013"/>
    <w:rsid w:val="00344AE1"/>
    <w:rsid w:val="00347748"/>
    <w:rsid w:val="003508F6"/>
    <w:rsid w:val="00351BC3"/>
    <w:rsid w:val="00352810"/>
    <w:rsid w:val="00353D52"/>
    <w:rsid w:val="00354E92"/>
    <w:rsid w:val="003550E2"/>
    <w:rsid w:val="003554E1"/>
    <w:rsid w:val="0035732B"/>
    <w:rsid w:val="00357346"/>
    <w:rsid w:val="00357594"/>
    <w:rsid w:val="00360AE3"/>
    <w:rsid w:val="00361EDB"/>
    <w:rsid w:val="00362742"/>
    <w:rsid w:val="003627BD"/>
    <w:rsid w:val="00362EB1"/>
    <w:rsid w:val="003637E6"/>
    <w:rsid w:val="00365E1A"/>
    <w:rsid w:val="00366857"/>
    <w:rsid w:val="00366CF2"/>
    <w:rsid w:val="003670C6"/>
    <w:rsid w:val="003704E5"/>
    <w:rsid w:val="00370EEA"/>
    <w:rsid w:val="00373F11"/>
    <w:rsid w:val="003754C3"/>
    <w:rsid w:val="00375573"/>
    <w:rsid w:val="00375A7C"/>
    <w:rsid w:val="00376870"/>
    <w:rsid w:val="0037759A"/>
    <w:rsid w:val="003813B8"/>
    <w:rsid w:val="00383176"/>
    <w:rsid w:val="00384878"/>
    <w:rsid w:val="00384CDC"/>
    <w:rsid w:val="00386B12"/>
    <w:rsid w:val="0038748D"/>
    <w:rsid w:val="003904CD"/>
    <w:rsid w:val="0039132D"/>
    <w:rsid w:val="00392245"/>
    <w:rsid w:val="00392C0D"/>
    <w:rsid w:val="00392FB3"/>
    <w:rsid w:val="0039362A"/>
    <w:rsid w:val="003948BD"/>
    <w:rsid w:val="00395468"/>
    <w:rsid w:val="00395A47"/>
    <w:rsid w:val="00396E79"/>
    <w:rsid w:val="00396EFE"/>
    <w:rsid w:val="00397C16"/>
    <w:rsid w:val="003A183B"/>
    <w:rsid w:val="003A2042"/>
    <w:rsid w:val="003A6038"/>
    <w:rsid w:val="003A794E"/>
    <w:rsid w:val="003A7F41"/>
    <w:rsid w:val="003B09A9"/>
    <w:rsid w:val="003B3302"/>
    <w:rsid w:val="003B36D8"/>
    <w:rsid w:val="003B6F43"/>
    <w:rsid w:val="003B739A"/>
    <w:rsid w:val="003B75C6"/>
    <w:rsid w:val="003B75FF"/>
    <w:rsid w:val="003C0A17"/>
    <w:rsid w:val="003C3230"/>
    <w:rsid w:val="003C493D"/>
    <w:rsid w:val="003C55F2"/>
    <w:rsid w:val="003C594F"/>
    <w:rsid w:val="003C71D5"/>
    <w:rsid w:val="003D1282"/>
    <w:rsid w:val="003D1447"/>
    <w:rsid w:val="003D1508"/>
    <w:rsid w:val="003D1B3A"/>
    <w:rsid w:val="003D37BA"/>
    <w:rsid w:val="003D47EA"/>
    <w:rsid w:val="003D5264"/>
    <w:rsid w:val="003D5C4B"/>
    <w:rsid w:val="003D5FAC"/>
    <w:rsid w:val="003D65AB"/>
    <w:rsid w:val="003E1BEC"/>
    <w:rsid w:val="003E260C"/>
    <w:rsid w:val="003E4297"/>
    <w:rsid w:val="003E4F23"/>
    <w:rsid w:val="003E5074"/>
    <w:rsid w:val="003E5232"/>
    <w:rsid w:val="003E57D2"/>
    <w:rsid w:val="003E778B"/>
    <w:rsid w:val="003E77D8"/>
    <w:rsid w:val="003F138C"/>
    <w:rsid w:val="003F1B2A"/>
    <w:rsid w:val="003F212D"/>
    <w:rsid w:val="003F30C8"/>
    <w:rsid w:val="00401460"/>
    <w:rsid w:val="00401A54"/>
    <w:rsid w:val="004036E5"/>
    <w:rsid w:val="00403984"/>
    <w:rsid w:val="00406476"/>
    <w:rsid w:val="004073AA"/>
    <w:rsid w:val="00410779"/>
    <w:rsid w:val="004115BD"/>
    <w:rsid w:val="004126E7"/>
    <w:rsid w:val="00413247"/>
    <w:rsid w:val="004148E0"/>
    <w:rsid w:val="00415D5C"/>
    <w:rsid w:val="00415D94"/>
    <w:rsid w:val="004165D4"/>
    <w:rsid w:val="0041758B"/>
    <w:rsid w:val="00420E0D"/>
    <w:rsid w:val="00422DED"/>
    <w:rsid w:val="00422E6E"/>
    <w:rsid w:val="0042460B"/>
    <w:rsid w:val="00426F92"/>
    <w:rsid w:val="004271C3"/>
    <w:rsid w:val="00431F22"/>
    <w:rsid w:val="0043208F"/>
    <w:rsid w:val="004326AA"/>
    <w:rsid w:val="00432D42"/>
    <w:rsid w:val="00432F58"/>
    <w:rsid w:val="00433ADC"/>
    <w:rsid w:val="00435C3A"/>
    <w:rsid w:val="00444254"/>
    <w:rsid w:val="00445D47"/>
    <w:rsid w:val="0044795D"/>
    <w:rsid w:val="00451C03"/>
    <w:rsid w:val="00452359"/>
    <w:rsid w:val="0045393B"/>
    <w:rsid w:val="00455C78"/>
    <w:rsid w:val="00456363"/>
    <w:rsid w:val="00456DEE"/>
    <w:rsid w:val="00460D42"/>
    <w:rsid w:val="00460F63"/>
    <w:rsid w:val="00461E9C"/>
    <w:rsid w:val="00462A53"/>
    <w:rsid w:val="004644CE"/>
    <w:rsid w:val="00464B0F"/>
    <w:rsid w:val="00464C31"/>
    <w:rsid w:val="00465345"/>
    <w:rsid w:val="00466889"/>
    <w:rsid w:val="00470308"/>
    <w:rsid w:val="004720AB"/>
    <w:rsid w:val="00472315"/>
    <w:rsid w:val="004729AF"/>
    <w:rsid w:val="00472F66"/>
    <w:rsid w:val="00473042"/>
    <w:rsid w:val="00473465"/>
    <w:rsid w:val="00474D47"/>
    <w:rsid w:val="00475072"/>
    <w:rsid w:val="00475B5C"/>
    <w:rsid w:val="004765FE"/>
    <w:rsid w:val="00480777"/>
    <w:rsid w:val="0048228C"/>
    <w:rsid w:val="0048305D"/>
    <w:rsid w:val="0048481D"/>
    <w:rsid w:val="00484BEA"/>
    <w:rsid w:val="00484D55"/>
    <w:rsid w:val="00486FA4"/>
    <w:rsid w:val="004877A0"/>
    <w:rsid w:val="00487E37"/>
    <w:rsid w:val="00490760"/>
    <w:rsid w:val="00491BE0"/>
    <w:rsid w:val="00491E4F"/>
    <w:rsid w:val="00492067"/>
    <w:rsid w:val="00492C5D"/>
    <w:rsid w:val="00492F14"/>
    <w:rsid w:val="00495260"/>
    <w:rsid w:val="00495AB4"/>
    <w:rsid w:val="00496587"/>
    <w:rsid w:val="0049790F"/>
    <w:rsid w:val="00497CF8"/>
    <w:rsid w:val="004A030E"/>
    <w:rsid w:val="004A0CE5"/>
    <w:rsid w:val="004A1A86"/>
    <w:rsid w:val="004A1C17"/>
    <w:rsid w:val="004A1CF2"/>
    <w:rsid w:val="004A2D6C"/>
    <w:rsid w:val="004A3D1A"/>
    <w:rsid w:val="004A59AB"/>
    <w:rsid w:val="004A73BD"/>
    <w:rsid w:val="004A787C"/>
    <w:rsid w:val="004B0749"/>
    <w:rsid w:val="004B0CF0"/>
    <w:rsid w:val="004B2A6B"/>
    <w:rsid w:val="004B411E"/>
    <w:rsid w:val="004B5071"/>
    <w:rsid w:val="004B53A6"/>
    <w:rsid w:val="004B5ABC"/>
    <w:rsid w:val="004B67F6"/>
    <w:rsid w:val="004B6D57"/>
    <w:rsid w:val="004B74B3"/>
    <w:rsid w:val="004B75E0"/>
    <w:rsid w:val="004B7A2B"/>
    <w:rsid w:val="004C0390"/>
    <w:rsid w:val="004C09F0"/>
    <w:rsid w:val="004C0E8D"/>
    <w:rsid w:val="004C2403"/>
    <w:rsid w:val="004C76F1"/>
    <w:rsid w:val="004D0A43"/>
    <w:rsid w:val="004D1A6F"/>
    <w:rsid w:val="004D3DDD"/>
    <w:rsid w:val="004D55DE"/>
    <w:rsid w:val="004D55F7"/>
    <w:rsid w:val="004D655A"/>
    <w:rsid w:val="004D6F5C"/>
    <w:rsid w:val="004D729F"/>
    <w:rsid w:val="004E106C"/>
    <w:rsid w:val="004E1192"/>
    <w:rsid w:val="004E2351"/>
    <w:rsid w:val="004E3EDB"/>
    <w:rsid w:val="004E4B07"/>
    <w:rsid w:val="004E57D3"/>
    <w:rsid w:val="004E7801"/>
    <w:rsid w:val="004F0254"/>
    <w:rsid w:val="004F0CA1"/>
    <w:rsid w:val="004F46A5"/>
    <w:rsid w:val="004F4E67"/>
    <w:rsid w:val="004F6510"/>
    <w:rsid w:val="004F72D4"/>
    <w:rsid w:val="00500631"/>
    <w:rsid w:val="0050512F"/>
    <w:rsid w:val="005051D2"/>
    <w:rsid w:val="00505318"/>
    <w:rsid w:val="00507682"/>
    <w:rsid w:val="005122D8"/>
    <w:rsid w:val="00512EC6"/>
    <w:rsid w:val="005157FC"/>
    <w:rsid w:val="00515982"/>
    <w:rsid w:val="00515CAA"/>
    <w:rsid w:val="00516310"/>
    <w:rsid w:val="00516F7A"/>
    <w:rsid w:val="005172D0"/>
    <w:rsid w:val="005177E2"/>
    <w:rsid w:val="00517B09"/>
    <w:rsid w:val="005215E5"/>
    <w:rsid w:val="005223AE"/>
    <w:rsid w:val="00524BCC"/>
    <w:rsid w:val="005257CC"/>
    <w:rsid w:val="005265EC"/>
    <w:rsid w:val="00527F6D"/>
    <w:rsid w:val="0053266F"/>
    <w:rsid w:val="00537471"/>
    <w:rsid w:val="0054047A"/>
    <w:rsid w:val="00542DB3"/>
    <w:rsid w:val="00543598"/>
    <w:rsid w:val="005439EC"/>
    <w:rsid w:val="0054503C"/>
    <w:rsid w:val="00545637"/>
    <w:rsid w:val="00546C48"/>
    <w:rsid w:val="00552B88"/>
    <w:rsid w:val="00552D82"/>
    <w:rsid w:val="00554E3B"/>
    <w:rsid w:val="005568B2"/>
    <w:rsid w:val="00557D3E"/>
    <w:rsid w:val="005603BE"/>
    <w:rsid w:val="005604DA"/>
    <w:rsid w:val="00560D41"/>
    <w:rsid w:val="0056106E"/>
    <w:rsid w:val="005613A1"/>
    <w:rsid w:val="00561C95"/>
    <w:rsid w:val="005633C9"/>
    <w:rsid w:val="00563978"/>
    <w:rsid w:val="0056424C"/>
    <w:rsid w:val="00564BD3"/>
    <w:rsid w:val="00564FC9"/>
    <w:rsid w:val="005654BF"/>
    <w:rsid w:val="00565C89"/>
    <w:rsid w:val="00565F64"/>
    <w:rsid w:val="00570E69"/>
    <w:rsid w:val="005727E9"/>
    <w:rsid w:val="00580224"/>
    <w:rsid w:val="00582534"/>
    <w:rsid w:val="0058333E"/>
    <w:rsid w:val="005837BD"/>
    <w:rsid w:val="00585956"/>
    <w:rsid w:val="00585E86"/>
    <w:rsid w:val="00585F2E"/>
    <w:rsid w:val="00587D95"/>
    <w:rsid w:val="00590537"/>
    <w:rsid w:val="005908C3"/>
    <w:rsid w:val="00592946"/>
    <w:rsid w:val="00593E4D"/>
    <w:rsid w:val="0059704D"/>
    <w:rsid w:val="005A0AFD"/>
    <w:rsid w:val="005A3E1B"/>
    <w:rsid w:val="005A42CA"/>
    <w:rsid w:val="005B2079"/>
    <w:rsid w:val="005B211A"/>
    <w:rsid w:val="005B3185"/>
    <w:rsid w:val="005B5232"/>
    <w:rsid w:val="005B6B24"/>
    <w:rsid w:val="005C060E"/>
    <w:rsid w:val="005C1428"/>
    <w:rsid w:val="005C2D0C"/>
    <w:rsid w:val="005C510D"/>
    <w:rsid w:val="005C678F"/>
    <w:rsid w:val="005C6B4C"/>
    <w:rsid w:val="005C6CDF"/>
    <w:rsid w:val="005C6F39"/>
    <w:rsid w:val="005C73D7"/>
    <w:rsid w:val="005D0940"/>
    <w:rsid w:val="005D1790"/>
    <w:rsid w:val="005D211B"/>
    <w:rsid w:val="005D236F"/>
    <w:rsid w:val="005D4029"/>
    <w:rsid w:val="005D748E"/>
    <w:rsid w:val="005E30FE"/>
    <w:rsid w:val="005E4F1A"/>
    <w:rsid w:val="005E72ED"/>
    <w:rsid w:val="005E7811"/>
    <w:rsid w:val="005E79B7"/>
    <w:rsid w:val="005F2CEE"/>
    <w:rsid w:val="005F3492"/>
    <w:rsid w:val="005F3516"/>
    <w:rsid w:val="005F4583"/>
    <w:rsid w:val="005F50EE"/>
    <w:rsid w:val="005F583D"/>
    <w:rsid w:val="005F60F7"/>
    <w:rsid w:val="005F7C73"/>
    <w:rsid w:val="006034D2"/>
    <w:rsid w:val="0060698C"/>
    <w:rsid w:val="00606D4E"/>
    <w:rsid w:val="006070C8"/>
    <w:rsid w:val="0060735E"/>
    <w:rsid w:val="00607956"/>
    <w:rsid w:val="00607D21"/>
    <w:rsid w:val="00610165"/>
    <w:rsid w:val="00611637"/>
    <w:rsid w:val="006136F0"/>
    <w:rsid w:val="00613ECB"/>
    <w:rsid w:val="00614439"/>
    <w:rsid w:val="00615C0A"/>
    <w:rsid w:val="00617F6B"/>
    <w:rsid w:val="00621963"/>
    <w:rsid w:val="006241E3"/>
    <w:rsid w:val="00624273"/>
    <w:rsid w:val="006250F6"/>
    <w:rsid w:val="00625422"/>
    <w:rsid w:val="006271D7"/>
    <w:rsid w:val="00627C2B"/>
    <w:rsid w:val="0063062A"/>
    <w:rsid w:val="00630791"/>
    <w:rsid w:val="00630996"/>
    <w:rsid w:val="00631C97"/>
    <w:rsid w:val="006322B9"/>
    <w:rsid w:val="006332FC"/>
    <w:rsid w:val="0063384A"/>
    <w:rsid w:val="0063501F"/>
    <w:rsid w:val="00635308"/>
    <w:rsid w:val="006356A0"/>
    <w:rsid w:val="00640F40"/>
    <w:rsid w:val="006422F8"/>
    <w:rsid w:val="00643144"/>
    <w:rsid w:val="00643606"/>
    <w:rsid w:val="006455D0"/>
    <w:rsid w:val="006459A1"/>
    <w:rsid w:val="00645FE9"/>
    <w:rsid w:val="006473A9"/>
    <w:rsid w:val="00647858"/>
    <w:rsid w:val="006509B4"/>
    <w:rsid w:val="00650DE6"/>
    <w:rsid w:val="00650F66"/>
    <w:rsid w:val="00651708"/>
    <w:rsid w:val="0065457E"/>
    <w:rsid w:val="0065528E"/>
    <w:rsid w:val="00656F68"/>
    <w:rsid w:val="006574F1"/>
    <w:rsid w:val="00657986"/>
    <w:rsid w:val="0066022A"/>
    <w:rsid w:val="006631FB"/>
    <w:rsid w:val="00663479"/>
    <w:rsid w:val="00663ACC"/>
    <w:rsid w:val="00663C99"/>
    <w:rsid w:val="00664070"/>
    <w:rsid w:val="006652F9"/>
    <w:rsid w:val="00665525"/>
    <w:rsid w:val="006661FE"/>
    <w:rsid w:val="00666A6A"/>
    <w:rsid w:val="00667A83"/>
    <w:rsid w:val="00671021"/>
    <w:rsid w:val="00673121"/>
    <w:rsid w:val="00673154"/>
    <w:rsid w:val="0067580F"/>
    <w:rsid w:val="006758A0"/>
    <w:rsid w:val="006758C2"/>
    <w:rsid w:val="0067612D"/>
    <w:rsid w:val="006767E5"/>
    <w:rsid w:val="00676C78"/>
    <w:rsid w:val="00677D6D"/>
    <w:rsid w:val="00680269"/>
    <w:rsid w:val="006824FA"/>
    <w:rsid w:val="006831FF"/>
    <w:rsid w:val="0068342B"/>
    <w:rsid w:val="0068365F"/>
    <w:rsid w:val="00683B04"/>
    <w:rsid w:val="00684D04"/>
    <w:rsid w:val="00684D0A"/>
    <w:rsid w:val="00685FDF"/>
    <w:rsid w:val="0068733C"/>
    <w:rsid w:val="00687FA5"/>
    <w:rsid w:val="00687FC3"/>
    <w:rsid w:val="00691CDF"/>
    <w:rsid w:val="00692267"/>
    <w:rsid w:val="006928F3"/>
    <w:rsid w:val="006969F3"/>
    <w:rsid w:val="00697D5A"/>
    <w:rsid w:val="006A0215"/>
    <w:rsid w:val="006A0CA1"/>
    <w:rsid w:val="006A1493"/>
    <w:rsid w:val="006A59DC"/>
    <w:rsid w:val="006A5BEB"/>
    <w:rsid w:val="006A5F26"/>
    <w:rsid w:val="006A60DC"/>
    <w:rsid w:val="006A63CC"/>
    <w:rsid w:val="006A6C16"/>
    <w:rsid w:val="006A7AF2"/>
    <w:rsid w:val="006B14EC"/>
    <w:rsid w:val="006B1763"/>
    <w:rsid w:val="006B301A"/>
    <w:rsid w:val="006B32B5"/>
    <w:rsid w:val="006B394B"/>
    <w:rsid w:val="006B4F4E"/>
    <w:rsid w:val="006B5A11"/>
    <w:rsid w:val="006B5A13"/>
    <w:rsid w:val="006B5D21"/>
    <w:rsid w:val="006B69BC"/>
    <w:rsid w:val="006B75B8"/>
    <w:rsid w:val="006C09F3"/>
    <w:rsid w:val="006C1044"/>
    <w:rsid w:val="006C20D1"/>
    <w:rsid w:val="006C235E"/>
    <w:rsid w:val="006C290D"/>
    <w:rsid w:val="006C4C7E"/>
    <w:rsid w:val="006C55AC"/>
    <w:rsid w:val="006C5FE5"/>
    <w:rsid w:val="006C7ABB"/>
    <w:rsid w:val="006C7D1B"/>
    <w:rsid w:val="006D0A7C"/>
    <w:rsid w:val="006D21E9"/>
    <w:rsid w:val="006D4235"/>
    <w:rsid w:val="006D4803"/>
    <w:rsid w:val="006D4EAF"/>
    <w:rsid w:val="006D577B"/>
    <w:rsid w:val="006D79D4"/>
    <w:rsid w:val="006E125A"/>
    <w:rsid w:val="006E1962"/>
    <w:rsid w:val="006E2BFE"/>
    <w:rsid w:val="006E2FDF"/>
    <w:rsid w:val="006E38E4"/>
    <w:rsid w:val="006E64A6"/>
    <w:rsid w:val="006E7422"/>
    <w:rsid w:val="006E7974"/>
    <w:rsid w:val="006F2E7E"/>
    <w:rsid w:val="006F3064"/>
    <w:rsid w:val="007000E6"/>
    <w:rsid w:val="00701234"/>
    <w:rsid w:val="00703B32"/>
    <w:rsid w:val="00704CE5"/>
    <w:rsid w:val="00706E57"/>
    <w:rsid w:val="00706F48"/>
    <w:rsid w:val="00707504"/>
    <w:rsid w:val="00707EFA"/>
    <w:rsid w:val="007101CA"/>
    <w:rsid w:val="00710F5E"/>
    <w:rsid w:val="00711CF5"/>
    <w:rsid w:val="007122FA"/>
    <w:rsid w:val="0071234B"/>
    <w:rsid w:val="0071399B"/>
    <w:rsid w:val="00714640"/>
    <w:rsid w:val="00714821"/>
    <w:rsid w:val="007151EF"/>
    <w:rsid w:val="00715773"/>
    <w:rsid w:val="00715C6E"/>
    <w:rsid w:val="0071767C"/>
    <w:rsid w:val="00717D5C"/>
    <w:rsid w:val="00717FA3"/>
    <w:rsid w:val="00721194"/>
    <w:rsid w:val="007223B2"/>
    <w:rsid w:val="00722EA0"/>
    <w:rsid w:val="0072305F"/>
    <w:rsid w:val="0072351C"/>
    <w:rsid w:val="007243C7"/>
    <w:rsid w:val="007265F8"/>
    <w:rsid w:val="00727533"/>
    <w:rsid w:val="007275C3"/>
    <w:rsid w:val="00732BED"/>
    <w:rsid w:val="0073347F"/>
    <w:rsid w:val="00734173"/>
    <w:rsid w:val="0073443A"/>
    <w:rsid w:val="007347EE"/>
    <w:rsid w:val="00734CDE"/>
    <w:rsid w:val="00740E4E"/>
    <w:rsid w:val="00741826"/>
    <w:rsid w:val="0074401B"/>
    <w:rsid w:val="007443F2"/>
    <w:rsid w:val="00744CBF"/>
    <w:rsid w:val="007460EA"/>
    <w:rsid w:val="00746C04"/>
    <w:rsid w:val="00746D22"/>
    <w:rsid w:val="007503F7"/>
    <w:rsid w:val="0075057B"/>
    <w:rsid w:val="00751939"/>
    <w:rsid w:val="00752261"/>
    <w:rsid w:val="00752823"/>
    <w:rsid w:val="00752FC1"/>
    <w:rsid w:val="0075438E"/>
    <w:rsid w:val="007543DB"/>
    <w:rsid w:val="00754A87"/>
    <w:rsid w:val="00754E05"/>
    <w:rsid w:val="00756C20"/>
    <w:rsid w:val="00756FB9"/>
    <w:rsid w:val="00757301"/>
    <w:rsid w:val="007609EB"/>
    <w:rsid w:val="00761C29"/>
    <w:rsid w:val="00762732"/>
    <w:rsid w:val="00762813"/>
    <w:rsid w:val="007630CD"/>
    <w:rsid w:val="00764433"/>
    <w:rsid w:val="0076494C"/>
    <w:rsid w:val="00764982"/>
    <w:rsid w:val="00766E2B"/>
    <w:rsid w:val="00767444"/>
    <w:rsid w:val="0077036A"/>
    <w:rsid w:val="00770377"/>
    <w:rsid w:val="00771614"/>
    <w:rsid w:val="007734B0"/>
    <w:rsid w:val="007737A0"/>
    <w:rsid w:val="00775467"/>
    <w:rsid w:val="00775EBF"/>
    <w:rsid w:val="00776F61"/>
    <w:rsid w:val="007779C6"/>
    <w:rsid w:val="00782266"/>
    <w:rsid w:val="00782B1E"/>
    <w:rsid w:val="00782D4F"/>
    <w:rsid w:val="0078491A"/>
    <w:rsid w:val="00784D5F"/>
    <w:rsid w:val="00784EFB"/>
    <w:rsid w:val="00785600"/>
    <w:rsid w:val="0079222A"/>
    <w:rsid w:val="00792FC9"/>
    <w:rsid w:val="00794F9B"/>
    <w:rsid w:val="007952B1"/>
    <w:rsid w:val="0079742E"/>
    <w:rsid w:val="007A195F"/>
    <w:rsid w:val="007A1C15"/>
    <w:rsid w:val="007A28B8"/>
    <w:rsid w:val="007A4092"/>
    <w:rsid w:val="007A4C9C"/>
    <w:rsid w:val="007B0219"/>
    <w:rsid w:val="007B1C56"/>
    <w:rsid w:val="007B4546"/>
    <w:rsid w:val="007C0F8F"/>
    <w:rsid w:val="007C151E"/>
    <w:rsid w:val="007C1BD5"/>
    <w:rsid w:val="007C1E91"/>
    <w:rsid w:val="007C4761"/>
    <w:rsid w:val="007C5358"/>
    <w:rsid w:val="007C5BA5"/>
    <w:rsid w:val="007D2044"/>
    <w:rsid w:val="007D3534"/>
    <w:rsid w:val="007D368A"/>
    <w:rsid w:val="007D37D3"/>
    <w:rsid w:val="007D3E13"/>
    <w:rsid w:val="007D4D60"/>
    <w:rsid w:val="007D5079"/>
    <w:rsid w:val="007D559F"/>
    <w:rsid w:val="007D6106"/>
    <w:rsid w:val="007D7048"/>
    <w:rsid w:val="007D70C6"/>
    <w:rsid w:val="007E056A"/>
    <w:rsid w:val="007E334D"/>
    <w:rsid w:val="007E340E"/>
    <w:rsid w:val="007E362D"/>
    <w:rsid w:val="007E4093"/>
    <w:rsid w:val="007E4122"/>
    <w:rsid w:val="007E5A04"/>
    <w:rsid w:val="007E7855"/>
    <w:rsid w:val="007F369F"/>
    <w:rsid w:val="007F39C4"/>
    <w:rsid w:val="007F6F24"/>
    <w:rsid w:val="007F72FB"/>
    <w:rsid w:val="008029CE"/>
    <w:rsid w:val="00806E73"/>
    <w:rsid w:val="00807C10"/>
    <w:rsid w:val="00813B56"/>
    <w:rsid w:val="00814A72"/>
    <w:rsid w:val="00815066"/>
    <w:rsid w:val="0081746C"/>
    <w:rsid w:val="00817FF7"/>
    <w:rsid w:val="008220D0"/>
    <w:rsid w:val="00822C57"/>
    <w:rsid w:val="00823E6A"/>
    <w:rsid w:val="00824BE3"/>
    <w:rsid w:val="00825432"/>
    <w:rsid w:val="0082590D"/>
    <w:rsid w:val="0082599B"/>
    <w:rsid w:val="0082778D"/>
    <w:rsid w:val="00830369"/>
    <w:rsid w:val="00830847"/>
    <w:rsid w:val="00830B1B"/>
    <w:rsid w:val="00831E8F"/>
    <w:rsid w:val="008321E2"/>
    <w:rsid w:val="008335A6"/>
    <w:rsid w:val="00833A68"/>
    <w:rsid w:val="008341A1"/>
    <w:rsid w:val="00835C2F"/>
    <w:rsid w:val="0083642D"/>
    <w:rsid w:val="008366FD"/>
    <w:rsid w:val="00840842"/>
    <w:rsid w:val="00844DFF"/>
    <w:rsid w:val="00845977"/>
    <w:rsid w:val="00845D28"/>
    <w:rsid w:val="0084640A"/>
    <w:rsid w:val="008464DB"/>
    <w:rsid w:val="008475BB"/>
    <w:rsid w:val="00847CB4"/>
    <w:rsid w:val="00851339"/>
    <w:rsid w:val="008526DE"/>
    <w:rsid w:val="00853138"/>
    <w:rsid w:val="00853704"/>
    <w:rsid w:val="00853ACB"/>
    <w:rsid w:val="00853BA0"/>
    <w:rsid w:val="008554B6"/>
    <w:rsid w:val="00855784"/>
    <w:rsid w:val="008570C3"/>
    <w:rsid w:val="00860277"/>
    <w:rsid w:val="00863421"/>
    <w:rsid w:val="008705B4"/>
    <w:rsid w:val="008708BA"/>
    <w:rsid w:val="0087431A"/>
    <w:rsid w:val="00874A0F"/>
    <w:rsid w:val="00876045"/>
    <w:rsid w:val="00877375"/>
    <w:rsid w:val="00880C74"/>
    <w:rsid w:val="0088127B"/>
    <w:rsid w:val="008817C8"/>
    <w:rsid w:val="00881BB6"/>
    <w:rsid w:val="0088241B"/>
    <w:rsid w:val="008829C7"/>
    <w:rsid w:val="0088425D"/>
    <w:rsid w:val="00884EEF"/>
    <w:rsid w:val="008862C0"/>
    <w:rsid w:val="00887C9D"/>
    <w:rsid w:val="00890EF1"/>
    <w:rsid w:val="008923D7"/>
    <w:rsid w:val="00893FC0"/>
    <w:rsid w:val="00894301"/>
    <w:rsid w:val="0089482C"/>
    <w:rsid w:val="00895A4F"/>
    <w:rsid w:val="00895AA1"/>
    <w:rsid w:val="0089793A"/>
    <w:rsid w:val="008A0A1A"/>
    <w:rsid w:val="008A2051"/>
    <w:rsid w:val="008A402A"/>
    <w:rsid w:val="008A423C"/>
    <w:rsid w:val="008A6995"/>
    <w:rsid w:val="008A7A9E"/>
    <w:rsid w:val="008B0B58"/>
    <w:rsid w:val="008B11DC"/>
    <w:rsid w:val="008B1745"/>
    <w:rsid w:val="008B21C7"/>
    <w:rsid w:val="008B3AE3"/>
    <w:rsid w:val="008B5FD5"/>
    <w:rsid w:val="008B6054"/>
    <w:rsid w:val="008B69A3"/>
    <w:rsid w:val="008B6B3E"/>
    <w:rsid w:val="008C1530"/>
    <w:rsid w:val="008C2732"/>
    <w:rsid w:val="008C3165"/>
    <w:rsid w:val="008C4F33"/>
    <w:rsid w:val="008C5DB0"/>
    <w:rsid w:val="008C6BEE"/>
    <w:rsid w:val="008C7252"/>
    <w:rsid w:val="008C7F60"/>
    <w:rsid w:val="008D17BB"/>
    <w:rsid w:val="008D1B12"/>
    <w:rsid w:val="008D2BF7"/>
    <w:rsid w:val="008D31B1"/>
    <w:rsid w:val="008D33B5"/>
    <w:rsid w:val="008D4088"/>
    <w:rsid w:val="008D4BA3"/>
    <w:rsid w:val="008D55B1"/>
    <w:rsid w:val="008D7347"/>
    <w:rsid w:val="008D77F9"/>
    <w:rsid w:val="008E08EB"/>
    <w:rsid w:val="008E1CFA"/>
    <w:rsid w:val="008E3D86"/>
    <w:rsid w:val="008E4142"/>
    <w:rsid w:val="008E5F0A"/>
    <w:rsid w:val="008E7912"/>
    <w:rsid w:val="008F1202"/>
    <w:rsid w:val="008F2110"/>
    <w:rsid w:val="008F37C1"/>
    <w:rsid w:val="008F39A6"/>
    <w:rsid w:val="00900D84"/>
    <w:rsid w:val="009015C2"/>
    <w:rsid w:val="009045B8"/>
    <w:rsid w:val="0090646F"/>
    <w:rsid w:val="009072F2"/>
    <w:rsid w:val="00911CEC"/>
    <w:rsid w:val="00913CF8"/>
    <w:rsid w:val="0091449B"/>
    <w:rsid w:val="00914542"/>
    <w:rsid w:val="009145F3"/>
    <w:rsid w:val="00915745"/>
    <w:rsid w:val="00915B70"/>
    <w:rsid w:val="00916B72"/>
    <w:rsid w:val="0091781D"/>
    <w:rsid w:val="00920DD5"/>
    <w:rsid w:val="009219D9"/>
    <w:rsid w:val="009232BD"/>
    <w:rsid w:val="00924423"/>
    <w:rsid w:val="0092491C"/>
    <w:rsid w:val="00924C12"/>
    <w:rsid w:val="009256C8"/>
    <w:rsid w:val="00925CEF"/>
    <w:rsid w:val="009265DC"/>
    <w:rsid w:val="0093000C"/>
    <w:rsid w:val="0093011C"/>
    <w:rsid w:val="00931497"/>
    <w:rsid w:val="009326DF"/>
    <w:rsid w:val="0093432E"/>
    <w:rsid w:val="009344D9"/>
    <w:rsid w:val="00935D45"/>
    <w:rsid w:val="00935E81"/>
    <w:rsid w:val="009366F4"/>
    <w:rsid w:val="00936BDD"/>
    <w:rsid w:val="0093707F"/>
    <w:rsid w:val="00940799"/>
    <w:rsid w:val="009412CD"/>
    <w:rsid w:val="00942336"/>
    <w:rsid w:val="00942E01"/>
    <w:rsid w:val="00943133"/>
    <w:rsid w:val="00943214"/>
    <w:rsid w:val="00943727"/>
    <w:rsid w:val="00944490"/>
    <w:rsid w:val="00944C22"/>
    <w:rsid w:val="00945100"/>
    <w:rsid w:val="00945E8F"/>
    <w:rsid w:val="00946E2C"/>
    <w:rsid w:val="009505DB"/>
    <w:rsid w:val="00951E10"/>
    <w:rsid w:val="00952D84"/>
    <w:rsid w:val="0095448C"/>
    <w:rsid w:val="00957B58"/>
    <w:rsid w:val="009601ED"/>
    <w:rsid w:val="009608AD"/>
    <w:rsid w:val="009610CF"/>
    <w:rsid w:val="00962B60"/>
    <w:rsid w:val="00963579"/>
    <w:rsid w:val="00963A97"/>
    <w:rsid w:val="00963BD1"/>
    <w:rsid w:val="00963F61"/>
    <w:rsid w:val="009640D0"/>
    <w:rsid w:val="00967354"/>
    <w:rsid w:val="009679ED"/>
    <w:rsid w:val="009711F0"/>
    <w:rsid w:val="00971DE0"/>
    <w:rsid w:val="0097519B"/>
    <w:rsid w:val="009758BD"/>
    <w:rsid w:val="00977D60"/>
    <w:rsid w:val="0098017E"/>
    <w:rsid w:val="0098195D"/>
    <w:rsid w:val="00981991"/>
    <w:rsid w:val="00983AE5"/>
    <w:rsid w:val="0098471D"/>
    <w:rsid w:val="009851CD"/>
    <w:rsid w:val="00985B38"/>
    <w:rsid w:val="00986863"/>
    <w:rsid w:val="00986A34"/>
    <w:rsid w:val="00990881"/>
    <w:rsid w:val="0099120A"/>
    <w:rsid w:val="009935C4"/>
    <w:rsid w:val="009939F4"/>
    <w:rsid w:val="009962ED"/>
    <w:rsid w:val="00996628"/>
    <w:rsid w:val="009A047E"/>
    <w:rsid w:val="009A2D2E"/>
    <w:rsid w:val="009A2D34"/>
    <w:rsid w:val="009A5F66"/>
    <w:rsid w:val="009A5F6E"/>
    <w:rsid w:val="009A7D33"/>
    <w:rsid w:val="009B07E4"/>
    <w:rsid w:val="009B109B"/>
    <w:rsid w:val="009B1A6F"/>
    <w:rsid w:val="009B1E72"/>
    <w:rsid w:val="009B2A93"/>
    <w:rsid w:val="009B2E0F"/>
    <w:rsid w:val="009B3E92"/>
    <w:rsid w:val="009B4919"/>
    <w:rsid w:val="009B4938"/>
    <w:rsid w:val="009B4D0B"/>
    <w:rsid w:val="009B551E"/>
    <w:rsid w:val="009B571D"/>
    <w:rsid w:val="009B5DED"/>
    <w:rsid w:val="009B727B"/>
    <w:rsid w:val="009B78AB"/>
    <w:rsid w:val="009C0675"/>
    <w:rsid w:val="009C0DF4"/>
    <w:rsid w:val="009C206F"/>
    <w:rsid w:val="009C22F9"/>
    <w:rsid w:val="009C352F"/>
    <w:rsid w:val="009C3D28"/>
    <w:rsid w:val="009C4D49"/>
    <w:rsid w:val="009C53EA"/>
    <w:rsid w:val="009C650A"/>
    <w:rsid w:val="009D1FFA"/>
    <w:rsid w:val="009D3008"/>
    <w:rsid w:val="009D4B9B"/>
    <w:rsid w:val="009D53E1"/>
    <w:rsid w:val="009D57AF"/>
    <w:rsid w:val="009D5FC7"/>
    <w:rsid w:val="009D6453"/>
    <w:rsid w:val="009D6A80"/>
    <w:rsid w:val="009D6B9E"/>
    <w:rsid w:val="009D7265"/>
    <w:rsid w:val="009D7C07"/>
    <w:rsid w:val="009D7CA3"/>
    <w:rsid w:val="009E1C5F"/>
    <w:rsid w:val="009E2004"/>
    <w:rsid w:val="009E30AB"/>
    <w:rsid w:val="009E4846"/>
    <w:rsid w:val="009E4B18"/>
    <w:rsid w:val="009E55BA"/>
    <w:rsid w:val="009E57FE"/>
    <w:rsid w:val="009E635A"/>
    <w:rsid w:val="009E697B"/>
    <w:rsid w:val="009F0ACF"/>
    <w:rsid w:val="009F1051"/>
    <w:rsid w:val="009F2741"/>
    <w:rsid w:val="009F3A8C"/>
    <w:rsid w:val="009F445C"/>
    <w:rsid w:val="009F49F9"/>
    <w:rsid w:val="009F5DDA"/>
    <w:rsid w:val="009F6790"/>
    <w:rsid w:val="009F77BC"/>
    <w:rsid w:val="009F7B90"/>
    <w:rsid w:val="009F7E07"/>
    <w:rsid w:val="00A00366"/>
    <w:rsid w:val="00A003B7"/>
    <w:rsid w:val="00A0047A"/>
    <w:rsid w:val="00A00B55"/>
    <w:rsid w:val="00A019EE"/>
    <w:rsid w:val="00A02375"/>
    <w:rsid w:val="00A030C0"/>
    <w:rsid w:val="00A0429F"/>
    <w:rsid w:val="00A06E34"/>
    <w:rsid w:val="00A073BA"/>
    <w:rsid w:val="00A1044A"/>
    <w:rsid w:val="00A1137E"/>
    <w:rsid w:val="00A11F1A"/>
    <w:rsid w:val="00A127F7"/>
    <w:rsid w:val="00A1367B"/>
    <w:rsid w:val="00A14A0B"/>
    <w:rsid w:val="00A15FF9"/>
    <w:rsid w:val="00A20472"/>
    <w:rsid w:val="00A208C8"/>
    <w:rsid w:val="00A21BEB"/>
    <w:rsid w:val="00A22823"/>
    <w:rsid w:val="00A2331B"/>
    <w:rsid w:val="00A245B7"/>
    <w:rsid w:val="00A24874"/>
    <w:rsid w:val="00A2518D"/>
    <w:rsid w:val="00A26756"/>
    <w:rsid w:val="00A267AF"/>
    <w:rsid w:val="00A27100"/>
    <w:rsid w:val="00A276CC"/>
    <w:rsid w:val="00A31442"/>
    <w:rsid w:val="00A33895"/>
    <w:rsid w:val="00A33E1D"/>
    <w:rsid w:val="00A34605"/>
    <w:rsid w:val="00A364B4"/>
    <w:rsid w:val="00A37235"/>
    <w:rsid w:val="00A37A2B"/>
    <w:rsid w:val="00A40C15"/>
    <w:rsid w:val="00A40F28"/>
    <w:rsid w:val="00A41541"/>
    <w:rsid w:val="00A4253F"/>
    <w:rsid w:val="00A46E09"/>
    <w:rsid w:val="00A50518"/>
    <w:rsid w:val="00A50C07"/>
    <w:rsid w:val="00A51481"/>
    <w:rsid w:val="00A572FB"/>
    <w:rsid w:val="00A57D70"/>
    <w:rsid w:val="00A60A4F"/>
    <w:rsid w:val="00A611CA"/>
    <w:rsid w:val="00A629FB"/>
    <w:rsid w:val="00A62F47"/>
    <w:rsid w:val="00A647C8"/>
    <w:rsid w:val="00A6537D"/>
    <w:rsid w:val="00A65B75"/>
    <w:rsid w:val="00A661FF"/>
    <w:rsid w:val="00A66D22"/>
    <w:rsid w:val="00A67ECC"/>
    <w:rsid w:val="00A72765"/>
    <w:rsid w:val="00A74919"/>
    <w:rsid w:val="00A75DD7"/>
    <w:rsid w:val="00A81917"/>
    <w:rsid w:val="00A83F25"/>
    <w:rsid w:val="00A86DE4"/>
    <w:rsid w:val="00A87D3D"/>
    <w:rsid w:val="00A91024"/>
    <w:rsid w:val="00A916E0"/>
    <w:rsid w:val="00A92899"/>
    <w:rsid w:val="00A947ED"/>
    <w:rsid w:val="00A94B2A"/>
    <w:rsid w:val="00A9628D"/>
    <w:rsid w:val="00A964EC"/>
    <w:rsid w:val="00AA07FB"/>
    <w:rsid w:val="00AA085A"/>
    <w:rsid w:val="00AA1138"/>
    <w:rsid w:val="00AA3309"/>
    <w:rsid w:val="00AA3A6A"/>
    <w:rsid w:val="00AA4A22"/>
    <w:rsid w:val="00AA5118"/>
    <w:rsid w:val="00AA5F35"/>
    <w:rsid w:val="00AB0C46"/>
    <w:rsid w:val="00AB4723"/>
    <w:rsid w:val="00AB486C"/>
    <w:rsid w:val="00AB5425"/>
    <w:rsid w:val="00AB67EE"/>
    <w:rsid w:val="00AC0420"/>
    <w:rsid w:val="00AC2149"/>
    <w:rsid w:val="00AC29BA"/>
    <w:rsid w:val="00AC318C"/>
    <w:rsid w:val="00AC3C59"/>
    <w:rsid w:val="00AC4523"/>
    <w:rsid w:val="00AC59CD"/>
    <w:rsid w:val="00AD04D1"/>
    <w:rsid w:val="00AD0D15"/>
    <w:rsid w:val="00AD2688"/>
    <w:rsid w:val="00AD2785"/>
    <w:rsid w:val="00AD3459"/>
    <w:rsid w:val="00AD4B44"/>
    <w:rsid w:val="00AD6752"/>
    <w:rsid w:val="00AD788B"/>
    <w:rsid w:val="00AD7BBB"/>
    <w:rsid w:val="00AD7CB3"/>
    <w:rsid w:val="00AE137B"/>
    <w:rsid w:val="00AE4560"/>
    <w:rsid w:val="00AE46A0"/>
    <w:rsid w:val="00AE4FE5"/>
    <w:rsid w:val="00AE59F1"/>
    <w:rsid w:val="00AF0092"/>
    <w:rsid w:val="00AF1853"/>
    <w:rsid w:val="00AF1C18"/>
    <w:rsid w:val="00AF26DF"/>
    <w:rsid w:val="00AF63D8"/>
    <w:rsid w:val="00AF79EF"/>
    <w:rsid w:val="00B01D55"/>
    <w:rsid w:val="00B03937"/>
    <w:rsid w:val="00B048D0"/>
    <w:rsid w:val="00B04CF6"/>
    <w:rsid w:val="00B072A9"/>
    <w:rsid w:val="00B105A8"/>
    <w:rsid w:val="00B112E4"/>
    <w:rsid w:val="00B13946"/>
    <w:rsid w:val="00B141DE"/>
    <w:rsid w:val="00B149E7"/>
    <w:rsid w:val="00B174F5"/>
    <w:rsid w:val="00B213DA"/>
    <w:rsid w:val="00B213F1"/>
    <w:rsid w:val="00B2215F"/>
    <w:rsid w:val="00B22887"/>
    <w:rsid w:val="00B23379"/>
    <w:rsid w:val="00B24E69"/>
    <w:rsid w:val="00B251A3"/>
    <w:rsid w:val="00B25463"/>
    <w:rsid w:val="00B27A2A"/>
    <w:rsid w:val="00B27EE5"/>
    <w:rsid w:val="00B318C0"/>
    <w:rsid w:val="00B33872"/>
    <w:rsid w:val="00B34D39"/>
    <w:rsid w:val="00B34F3F"/>
    <w:rsid w:val="00B40498"/>
    <w:rsid w:val="00B41086"/>
    <w:rsid w:val="00B41A53"/>
    <w:rsid w:val="00B42480"/>
    <w:rsid w:val="00B44819"/>
    <w:rsid w:val="00B44EB2"/>
    <w:rsid w:val="00B45287"/>
    <w:rsid w:val="00B45553"/>
    <w:rsid w:val="00B500DA"/>
    <w:rsid w:val="00B50584"/>
    <w:rsid w:val="00B50A0E"/>
    <w:rsid w:val="00B518BC"/>
    <w:rsid w:val="00B542BE"/>
    <w:rsid w:val="00B6203E"/>
    <w:rsid w:val="00B64C67"/>
    <w:rsid w:val="00B65B7B"/>
    <w:rsid w:val="00B66FD7"/>
    <w:rsid w:val="00B67DE7"/>
    <w:rsid w:val="00B70266"/>
    <w:rsid w:val="00B707CE"/>
    <w:rsid w:val="00B71A32"/>
    <w:rsid w:val="00B74BAB"/>
    <w:rsid w:val="00B751C4"/>
    <w:rsid w:val="00B7606B"/>
    <w:rsid w:val="00B767A1"/>
    <w:rsid w:val="00B76DDE"/>
    <w:rsid w:val="00B76EE3"/>
    <w:rsid w:val="00B77BA9"/>
    <w:rsid w:val="00B77D23"/>
    <w:rsid w:val="00B82750"/>
    <w:rsid w:val="00B83FED"/>
    <w:rsid w:val="00B84728"/>
    <w:rsid w:val="00B85967"/>
    <w:rsid w:val="00B85A1E"/>
    <w:rsid w:val="00B86EA7"/>
    <w:rsid w:val="00B86FC6"/>
    <w:rsid w:val="00B90948"/>
    <w:rsid w:val="00B923E8"/>
    <w:rsid w:val="00B93625"/>
    <w:rsid w:val="00B94796"/>
    <w:rsid w:val="00B95013"/>
    <w:rsid w:val="00B96650"/>
    <w:rsid w:val="00B9693C"/>
    <w:rsid w:val="00BA09B6"/>
    <w:rsid w:val="00BA0B37"/>
    <w:rsid w:val="00BA0C21"/>
    <w:rsid w:val="00BA0F27"/>
    <w:rsid w:val="00BA130B"/>
    <w:rsid w:val="00BA1A1F"/>
    <w:rsid w:val="00BA2515"/>
    <w:rsid w:val="00BA30A3"/>
    <w:rsid w:val="00BA3BD3"/>
    <w:rsid w:val="00BA3C54"/>
    <w:rsid w:val="00BA4511"/>
    <w:rsid w:val="00BA4EC9"/>
    <w:rsid w:val="00BA60DB"/>
    <w:rsid w:val="00BA6298"/>
    <w:rsid w:val="00BA7EE5"/>
    <w:rsid w:val="00BB034B"/>
    <w:rsid w:val="00BB152A"/>
    <w:rsid w:val="00BB1CBF"/>
    <w:rsid w:val="00BB22E5"/>
    <w:rsid w:val="00BB2FB9"/>
    <w:rsid w:val="00BB56B2"/>
    <w:rsid w:val="00BB5CFC"/>
    <w:rsid w:val="00BB780E"/>
    <w:rsid w:val="00BC1977"/>
    <w:rsid w:val="00BC334F"/>
    <w:rsid w:val="00BC383D"/>
    <w:rsid w:val="00BC3894"/>
    <w:rsid w:val="00BC3ECA"/>
    <w:rsid w:val="00BC550D"/>
    <w:rsid w:val="00BC61DE"/>
    <w:rsid w:val="00BD080A"/>
    <w:rsid w:val="00BD0923"/>
    <w:rsid w:val="00BD20FF"/>
    <w:rsid w:val="00BD5587"/>
    <w:rsid w:val="00BD5D0D"/>
    <w:rsid w:val="00BD614F"/>
    <w:rsid w:val="00BE08C4"/>
    <w:rsid w:val="00BE1E16"/>
    <w:rsid w:val="00BE23A4"/>
    <w:rsid w:val="00BE2997"/>
    <w:rsid w:val="00BE56CB"/>
    <w:rsid w:val="00BE5757"/>
    <w:rsid w:val="00BE5C9E"/>
    <w:rsid w:val="00BE5FF5"/>
    <w:rsid w:val="00BE7A67"/>
    <w:rsid w:val="00BF0153"/>
    <w:rsid w:val="00BF10B3"/>
    <w:rsid w:val="00BF322A"/>
    <w:rsid w:val="00BF332C"/>
    <w:rsid w:val="00BF39B8"/>
    <w:rsid w:val="00BF5930"/>
    <w:rsid w:val="00BF5CC9"/>
    <w:rsid w:val="00BF5D50"/>
    <w:rsid w:val="00BF65D0"/>
    <w:rsid w:val="00BF7016"/>
    <w:rsid w:val="00C01B95"/>
    <w:rsid w:val="00C021D9"/>
    <w:rsid w:val="00C02FCB"/>
    <w:rsid w:val="00C03AEC"/>
    <w:rsid w:val="00C03B1C"/>
    <w:rsid w:val="00C03C08"/>
    <w:rsid w:val="00C07286"/>
    <w:rsid w:val="00C11E47"/>
    <w:rsid w:val="00C12CEF"/>
    <w:rsid w:val="00C12EDB"/>
    <w:rsid w:val="00C13C23"/>
    <w:rsid w:val="00C2028B"/>
    <w:rsid w:val="00C2042B"/>
    <w:rsid w:val="00C20816"/>
    <w:rsid w:val="00C2094C"/>
    <w:rsid w:val="00C21041"/>
    <w:rsid w:val="00C21398"/>
    <w:rsid w:val="00C21C84"/>
    <w:rsid w:val="00C237C5"/>
    <w:rsid w:val="00C237EC"/>
    <w:rsid w:val="00C26666"/>
    <w:rsid w:val="00C26BB2"/>
    <w:rsid w:val="00C26BB4"/>
    <w:rsid w:val="00C2784E"/>
    <w:rsid w:val="00C3067B"/>
    <w:rsid w:val="00C30D7A"/>
    <w:rsid w:val="00C3168A"/>
    <w:rsid w:val="00C31DE0"/>
    <w:rsid w:val="00C32B39"/>
    <w:rsid w:val="00C33C8B"/>
    <w:rsid w:val="00C346D8"/>
    <w:rsid w:val="00C35040"/>
    <w:rsid w:val="00C364BF"/>
    <w:rsid w:val="00C37A05"/>
    <w:rsid w:val="00C41354"/>
    <w:rsid w:val="00C4290A"/>
    <w:rsid w:val="00C42AF1"/>
    <w:rsid w:val="00C42CB8"/>
    <w:rsid w:val="00C4437D"/>
    <w:rsid w:val="00C44564"/>
    <w:rsid w:val="00C44BB5"/>
    <w:rsid w:val="00C45097"/>
    <w:rsid w:val="00C4707D"/>
    <w:rsid w:val="00C47744"/>
    <w:rsid w:val="00C500B6"/>
    <w:rsid w:val="00C517EF"/>
    <w:rsid w:val="00C51AC9"/>
    <w:rsid w:val="00C51FC0"/>
    <w:rsid w:val="00C522AF"/>
    <w:rsid w:val="00C52D7B"/>
    <w:rsid w:val="00C5470C"/>
    <w:rsid w:val="00C54A62"/>
    <w:rsid w:val="00C57050"/>
    <w:rsid w:val="00C60A94"/>
    <w:rsid w:val="00C61EC1"/>
    <w:rsid w:val="00C61EF9"/>
    <w:rsid w:val="00C634B1"/>
    <w:rsid w:val="00C63C30"/>
    <w:rsid w:val="00C64BE8"/>
    <w:rsid w:val="00C66E84"/>
    <w:rsid w:val="00C67497"/>
    <w:rsid w:val="00C7138E"/>
    <w:rsid w:val="00C723DB"/>
    <w:rsid w:val="00C728C6"/>
    <w:rsid w:val="00C73BE7"/>
    <w:rsid w:val="00C77052"/>
    <w:rsid w:val="00C808CE"/>
    <w:rsid w:val="00C809C0"/>
    <w:rsid w:val="00C8161B"/>
    <w:rsid w:val="00C81851"/>
    <w:rsid w:val="00C834E1"/>
    <w:rsid w:val="00C84500"/>
    <w:rsid w:val="00C872F4"/>
    <w:rsid w:val="00C90026"/>
    <w:rsid w:val="00C902F8"/>
    <w:rsid w:val="00C9446F"/>
    <w:rsid w:val="00C94A5D"/>
    <w:rsid w:val="00C94C84"/>
    <w:rsid w:val="00C950E1"/>
    <w:rsid w:val="00C9561A"/>
    <w:rsid w:val="00C96054"/>
    <w:rsid w:val="00C97669"/>
    <w:rsid w:val="00CA128D"/>
    <w:rsid w:val="00CA12CD"/>
    <w:rsid w:val="00CA16F7"/>
    <w:rsid w:val="00CA23CF"/>
    <w:rsid w:val="00CA2455"/>
    <w:rsid w:val="00CA40B7"/>
    <w:rsid w:val="00CA4981"/>
    <w:rsid w:val="00CA4E1F"/>
    <w:rsid w:val="00CA5928"/>
    <w:rsid w:val="00CA66FC"/>
    <w:rsid w:val="00CA7B00"/>
    <w:rsid w:val="00CA7C88"/>
    <w:rsid w:val="00CB0107"/>
    <w:rsid w:val="00CB035D"/>
    <w:rsid w:val="00CB1D86"/>
    <w:rsid w:val="00CB2255"/>
    <w:rsid w:val="00CB40A4"/>
    <w:rsid w:val="00CB47F5"/>
    <w:rsid w:val="00CB6362"/>
    <w:rsid w:val="00CB6E73"/>
    <w:rsid w:val="00CC08AD"/>
    <w:rsid w:val="00CC35F0"/>
    <w:rsid w:val="00CC3DC6"/>
    <w:rsid w:val="00CC61C1"/>
    <w:rsid w:val="00CC65D6"/>
    <w:rsid w:val="00CC6731"/>
    <w:rsid w:val="00CD0519"/>
    <w:rsid w:val="00CD1508"/>
    <w:rsid w:val="00CD18B8"/>
    <w:rsid w:val="00CD3E20"/>
    <w:rsid w:val="00CD4ADD"/>
    <w:rsid w:val="00CD596C"/>
    <w:rsid w:val="00CD5D30"/>
    <w:rsid w:val="00CD7071"/>
    <w:rsid w:val="00CE47BF"/>
    <w:rsid w:val="00CE518B"/>
    <w:rsid w:val="00CE63E8"/>
    <w:rsid w:val="00CE75B9"/>
    <w:rsid w:val="00CF0365"/>
    <w:rsid w:val="00CF4B8E"/>
    <w:rsid w:val="00CF5C2B"/>
    <w:rsid w:val="00CF6A79"/>
    <w:rsid w:val="00CF714A"/>
    <w:rsid w:val="00CF7183"/>
    <w:rsid w:val="00D00C6C"/>
    <w:rsid w:val="00D0144B"/>
    <w:rsid w:val="00D0209E"/>
    <w:rsid w:val="00D03DD0"/>
    <w:rsid w:val="00D0568A"/>
    <w:rsid w:val="00D07033"/>
    <w:rsid w:val="00D0741E"/>
    <w:rsid w:val="00D109DB"/>
    <w:rsid w:val="00D10C6E"/>
    <w:rsid w:val="00D10E0A"/>
    <w:rsid w:val="00D12D3C"/>
    <w:rsid w:val="00D1426E"/>
    <w:rsid w:val="00D172AA"/>
    <w:rsid w:val="00D17979"/>
    <w:rsid w:val="00D20783"/>
    <w:rsid w:val="00D22DE6"/>
    <w:rsid w:val="00D23265"/>
    <w:rsid w:val="00D234C4"/>
    <w:rsid w:val="00D23676"/>
    <w:rsid w:val="00D23C22"/>
    <w:rsid w:val="00D23D69"/>
    <w:rsid w:val="00D24009"/>
    <w:rsid w:val="00D241A8"/>
    <w:rsid w:val="00D248F5"/>
    <w:rsid w:val="00D25B85"/>
    <w:rsid w:val="00D2688B"/>
    <w:rsid w:val="00D27673"/>
    <w:rsid w:val="00D27776"/>
    <w:rsid w:val="00D30159"/>
    <w:rsid w:val="00D31EEB"/>
    <w:rsid w:val="00D31EF8"/>
    <w:rsid w:val="00D3274E"/>
    <w:rsid w:val="00D40BA1"/>
    <w:rsid w:val="00D450BA"/>
    <w:rsid w:val="00D4602D"/>
    <w:rsid w:val="00D4657C"/>
    <w:rsid w:val="00D47181"/>
    <w:rsid w:val="00D500F2"/>
    <w:rsid w:val="00D506AF"/>
    <w:rsid w:val="00D511A1"/>
    <w:rsid w:val="00D51629"/>
    <w:rsid w:val="00D51642"/>
    <w:rsid w:val="00D51E99"/>
    <w:rsid w:val="00D522C5"/>
    <w:rsid w:val="00D53242"/>
    <w:rsid w:val="00D54361"/>
    <w:rsid w:val="00D5627D"/>
    <w:rsid w:val="00D6038E"/>
    <w:rsid w:val="00D606EA"/>
    <w:rsid w:val="00D60773"/>
    <w:rsid w:val="00D61F18"/>
    <w:rsid w:val="00D62460"/>
    <w:rsid w:val="00D63142"/>
    <w:rsid w:val="00D63168"/>
    <w:rsid w:val="00D6492A"/>
    <w:rsid w:val="00D6521F"/>
    <w:rsid w:val="00D704FF"/>
    <w:rsid w:val="00D70C15"/>
    <w:rsid w:val="00D72633"/>
    <w:rsid w:val="00D7388F"/>
    <w:rsid w:val="00D75FB2"/>
    <w:rsid w:val="00D76A88"/>
    <w:rsid w:val="00D76A95"/>
    <w:rsid w:val="00D76C44"/>
    <w:rsid w:val="00D76DEF"/>
    <w:rsid w:val="00D80D19"/>
    <w:rsid w:val="00D8255B"/>
    <w:rsid w:val="00D83270"/>
    <w:rsid w:val="00D835EF"/>
    <w:rsid w:val="00D84E25"/>
    <w:rsid w:val="00D84EC1"/>
    <w:rsid w:val="00D863D9"/>
    <w:rsid w:val="00D8646D"/>
    <w:rsid w:val="00D866A6"/>
    <w:rsid w:val="00D90B6D"/>
    <w:rsid w:val="00D91443"/>
    <w:rsid w:val="00D921DA"/>
    <w:rsid w:val="00D928A4"/>
    <w:rsid w:val="00D939E5"/>
    <w:rsid w:val="00D9407A"/>
    <w:rsid w:val="00D94BB2"/>
    <w:rsid w:val="00D95579"/>
    <w:rsid w:val="00DA1EEE"/>
    <w:rsid w:val="00DA3E08"/>
    <w:rsid w:val="00DA4958"/>
    <w:rsid w:val="00DA66D2"/>
    <w:rsid w:val="00DA7C2B"/>
    <w:rsid w:val="00DA7CBF"/>
    <w:rsid w:val="00DA7FE9"/>
    <w:rsid w:val="00DB29BC"/>
    <w:rsid w:val="00DB36E7"/>
    <w:rsid w:val="00DB52DB"/>
    <w:rsid w:val="00DB5DED"/>
    <w:rsid w:val="00DB6E40"/>
    <w:rsid w:val="00DB79D5"/>
    <w:rsid w:val="00DC0663"/>
    <w:rsid w:val="00DC0A48"/>
    <w:rsid w:val="00DC2A09"/>
    <w:rsid w:val="00DC3819"/>
    <w:rsid w:val="00DC4ACD"/>
    <w:rsid w:val="00DC573B"/>
    <w:rsid w:val="00DC5790"/>
    <w:rsid w:val="00DC5A44"/>
    <w:rsid w:val="00DC6E79"/>
    <w:rsid w:val="00DC7285"/>
    <w:rsid w:val="00DD45B7"/>
    <w:rsid w:val="00DD4A76"/>
    <w:rsid w:val="00DD4D24"/>
    <w:rsid w:val="00DD4F80"/>
    <w:rsid w:val="00DD60C1"/>
    <w:rsid w:val="00DD64DC"/>
    <w:rsid w:val="00DD67B8"/>
    <w:rsid w:val="00DD6ADF"/>
    <w:rsid w:val="00DE0212"/>
    <w:rsid w:val="00DE10B6"/>
    <w:rsid w:val="00DE10EC"/>
    <w:rsid w:val="00DE168C"/>
    <w:rsid w:val="00DE309B"/>
    <w:rsid w:val="00DE3298"/>
    <w:rsid w:val="00DE5090"/>
    <w:rsid w:val="00DE56E4"/>
    <w:rsid w:val="00DE570A"/>
    <w:rsid w:val="00DE5FFC"/>
    <w:rsid w:val="00DE70D6"/>
    <w:rsid w:val="00DF01A8"/>
    <w:rsid w:val="00DF08B0"/>
    <w:rsid w:val="00DF1285"/>
    <w:rsid w:val="00DF3806"/>
    <w:rsid w:val="00DF563C"/>
    <w:rsid w:val="00DF5E51"/>
    <w:rsid w:val="00DF5EEB"/>
    <w:rsid w:val="00DF611A"/>
    <w:rsid w:val="00DF6BAF"/>
    <w:rsid w:val="00DF7889"/>
    <w:rsid w:val="00E01A1F"/>
    <w:rsid w:val="00E037E3"/>
    <w:rsid w:val="00E03BC7"/>
    <w:rsid w:val="00E07C53"/>
    <w:rsid w:val="00E10EE9"/>
    <w:rsid w:val="00E11763"/>
    <w:rsid w:val="00E123F2"/>
    <w:rsid w:val="00E124ED"/>
    <w:rsid w:val="00E12F3D"/>
    <w:rsid w:val="00E13043"/>
    <w:rsid w:val="00E13C44"/>
    <w:rsid w:val="00E13E08"/>
    <w:rsid w:val="00E14188"/>
    <w:rsid w:val="00E16BBE"/>
    <w:rsid w:val="00E16F6E"/>
    <w:rsid w:val="00E1718B"/>
    <w:rsid w:val="00E17B92"/>
    <w:rsid w:val="00E20398"/>
    <w:rsid w:val="00E20566"/>
    <w:rsid w:val="00E21C55"/>
    <w:rsid w:val="00E21D24"/>
    <w:rsid w:val="00E22165"/>
    <w:rsid w:val="00E2245E"/>
    <w:rsid w:val="00E225BB"/>
    <w:rsid w:val="00E22D10"/>
    <w:rsid w:val="00E25B72"/>
    <w:rsid w:val="00E25C2E"/>
    <w:rsid w:val="00E26757"/>
    <w:rsid w:val="00E27FC5"/>
    <w:rsid w:val="00E33806"/>
    <w:rsid w:val="00E33A8A"/>
    <w:rsid w:val="00E34791"/>
    <w:rsid w:val="00E362DA"/>
    <w:rsid w:val="00E36B92"/>
    <w:rsid w:val="00E37EB0"/>
    <w:rsid w:val="00E402A8"/>
    <w:rsid w:val="00E40858"/>
    <w:rsid w:val="00E43207"/>
    <w:rsid w:val="00E45FB3"/>
    <w:rsid w:val="00E46171"/>
    <w:rsid w:val="00E521A8"/>
    <w:rsid w:val="00E52955"/>
    <w:rsid w:val="00E53CB1"/>
    <w:rsid w:val="00E56969"/>
    <w:rsid w:val="00E569FE"/>
    <w:rsid w:val="00E57458"/>
    <w:rsid w:val="00E57CBD"/>
    <w:rsid w:val="00E57D06"/>
    <w:rsid w:val="00E601BB"/>
    <w:rsid w:val="00E6227D"/>
    <w:rsid w:val="00E63EAC"/>
    <w:rsid w:val="00E64CAE"/>
    <w:rsid w:val="00E66450"/>
    <w:rsid w:val="00E677D0"/>
    <w:rsid w:val="00E67E40"/>
    <w:rsid w:val="00E70AD1"/>
    <w:rsid w:val="00E715E8"/>
    <w:rsid w:val="00E71DCC"/>
    <w:rsid w:val="00E72430"/>
    <w:rsid w:val="00E735BF"/>
    <w:rsid w:val="00E737A2"/>
    <w:rsid w:val="00E7426D"/>
    <w:rsid w:val="00E74C65"/>
    <w:rsid w:val="00E84BC0"/>
    <w:rsid w:val="00E84EAA"/>
    <w:rsid w:val="00E85049"/>
    <w:rsid w:val="00E8553F"/>
    <w:rsid w:val="00E8649A"/>
    <w:rsid w:val="00E87554"/>
    <w:rsid w:val="00E87812"/>
    <w:rsid w:val="00E922C1"/>
    <w:rsid w:val="00E94828"/>
    <w:rsid w:val="00E952BE"/>
    <w:rsid w:val="00E953DE"/>
    <w:rsid w:val="00E972E6"/>
    <w:rsid w:val="00E97D3E"/>
    <w:rsid w:val="00E97E91"/>
    <w:rsid w:val="00EA06A6"/>
    <w:rsid w:val="00EA1530"/>
    <w:rsid w:val="00EA27D5"/>
    <w:rsid w:val="00EA2FD5"/>
    <w:rsid w:val="00EA322B"/>
    <w:rsid w:val="00EA588C"/>
    <w:rsid w:val="00EA644B"/>
    <w:rsid w:val="00EB13C1"/>
    <w:rsid w:val="00EB16C6"/>
    <w:rsid w:val="00EB33CF"/>
    <w:rsid w:val="00EB44B7"/>
    <w:rsid w:val="00EB709A"/>
    <w:rsid w:val="00EB7F78"/>
    <w:rsid w:val="00EC0DC7"/>
    <w:rsid w:val="00EC153A"/>
    <w:rsid w:val="00EC17EE"/>
    <w:rsid w:val="00EC1BB3"/>
    <w:rsid w:val="00EC2ED5"/>
    <w:rsid w:val="00EC6AAA"/>
    <w:rsid w:val="00EC6F93"/>
    <w:rsid w:val="00ED066F"/>
    <w:rsid w:val="00ED0FFF"/>
    <w:rsid w:val="00ED119C"/>
    <w:rsid w:val="00ED13A7"/>
    <w:rsid w:val="00ED1FC9"/>
    <w:rsid w:val="00ED4AA7"/>
    <w:rsid w:val="00ED50A4"/>
    <w:rsid w:val="00EE0332"/>
    <w:rsid w:val="00EE03FC"/>
    <w:rsid w:val="00EE22A1"/>
    <w:rsid w:val="00EE2492"/>
    <w:rsid w:val="00EE2531"/>
    <w:rsid w:val="00EE2866"/>
    <w:rsid w:val="00EE3BCF"/>
    <w:rsid w:val="00EE4F9A"/>
    <w:rsid w:val="00EE5C1A"/>
    <w:rsid w:val="00EE5C6B"/>
    <w:rsid w:val="00EE601E"/>
    <w:rsid w:val="00EE649C"/>
    <w:rsid w:val="00EE70F9"/>
    <w:rsid w:val="00EE7CA8"/>
    <w:rsid w:val="00EF0D4C"/>
    <w:rsid w:val="00EF1382"/>
    <w:rsid w:val="00EF1E3E"/>
    <w:rsid w:val="00EF20A9"/>
    <w:rsid w:val="00EF2C41"/>
    <w:rsid w:val="00EF2F31"/>
    <w:rsid w:val="00EF4E56"/>
    <w:rsid w:val="00EF5D26"/>
    <w:rsid w:val="00EF75B4"/>
    <w:rsid w:val="00EF7A51"/>
    <w:rsid w:val="00F0067B"/>
    <w:rsid w:val="00F014FF"/>
    <w:rsid w:val="00F01953"/>
    <w:rsid w:val="00F01C0A"/>
    <w:rsid w:val="00F0227F"/>
    <w:rsid w:val="00F04BAC"/>
    <w:rsid w:val="00F053B2"/>
    <w:rsid w:val="00F05782"/>
    <w:rsid w:val="00F069D1"/>
    <w:rsid w:val="00F07DF5"/>
    <w:rsid w:val="00F10190"/>
    <w:rsid w:val="00F11175"/>
    <w:rsid w:val="00F11FF6"/>
    <w:rsid w:val="00F13C26"/>
    <w:rsid w:val="00F169D0"/>
    <w:rsid w:val="00F177E6"/>
    <w:rsid w:val="00F20306"/>
    <w:rsid w:val="00F212DC"/>
    <w:rsid w:val="00F223DD"/>
    <w:rsid w:val="00F224E1"/>
    <w:rsid w:val="00F22E60"/>
    <w:rsid w:val="00F24B97"/>
    <w:rsid w:val="00F253E9"/>
    <w:rsid w:val="00F25E32"/>
    <w:rsid w:val="00F2715D"/>
    <w:rsid w:val="00F301D1"/>
    <w:rsid w:val="00F3319B"/>
    <w:rsid w:val="00F34CF1"/>
    <w:rsid w:val="00F35340"/>
    <w:rsid w:val="00F357A8"/>
    <w:rsid w:val="00F37C84"/>
    <w:rsid w:val="00F4106C"/>
    <w:rsid w:val="00F41785"/>
    <w:rsid w:val="00F41E6A"/>
    <w:rsid w:val="00F4211D"/>
    <w:rsid w:val="00F42CDF"/>
    <w:rsid w:val="00F43C11"/>
    <w:rsid w:val="00F44B54"/>
    <w:rsid w:val="00F44CB0"/>
    <w:rsid w:val="00F44FB7"/>
    <w:rsid w:val="00F4582D"/>
    <w:rsid w:val="00F45E3E"/>
    <w:rsid w:val="00F46796"/>
    <w:rsid w:val="00F46B01"/>
    <w:rsid w:val="00F46F27"/>
    <w:rsid w:val="00F477FB"/>
    <w:rsid w:val="00F50BE0"/>
    <w:rsid w:val="00F517F0"/>
    <w:rsid w:val="00F53570"/>
    <w:rsid w:val="00F53877"/>
    <w:rsid w:val="00F54044"/>
    <w:rsid w:val="00F60053"/>
    <w:rsid w:val="00F617EB"/>
    <w:rsid w:val="00F61D09"/>
    <w:rsid w:val="00F62014"/>
    <w:rsid w:val="00F627EF"/>
    <w:rsid w:val="00F634AB"/>
    <w:rsid w:val="00F641E0"/>
    <w:rsid w:val="00F670D3"/>
    <w:rsid w:val="00F71018"/>
    <w:rsid w:val="00F710FA"/>
    <w:rsid w:val="00F71806"/>
    <w:rsid w:val="00F71C80"/>
    <w:rsid w:val="00F7218D"/>
    <w:rsid w:val="00F73FBF"/>
    <w:rsid w:val="00F75278"/>
    <w:rsid w:val="00F77569"/>
    <w:rsid w:val="00F81978"/>
    <w:rsid w:val="00F82037"/>
    <w:rsid w:val="00F82513"/>
    <w:rsid w:val="00F82B42"/>
    <w:rsid w:val="00F82B74"/>
    <w:rsid w:val="00F83BF1"/>
    <w:rsid w:val="00F849D3"/>
    <w:rsid w:val="00F853D9"/>
    <w:rsid w:val="00F85AE1"/>
    <w:rsid w:val="00F861A6"/>
    <w:rsid w:val="00F90198"/>
    <w:rsid w:val="00F904AC"/>
    <w:rsid w:val="00F90DD9"/>
    <w:rsid w:val="00F91AAF"/>
    <w:rsid w:val="00F9224D"/>
    <w:rsid w:val="00F93E52"/>
    <w:rsid w:val="00F9438C"/>
    <w:rsid w:val="00F96AF1"/>
    <w:rsid w:val="00F96D8A"/>
    <w:rsid w:val="00F96E8B"/>
    <w:rsid w:val="00FA14D4"/>
    <w:rsid w:val="00FA187C"/>
    <w:rsid w:val="00FA215C"/>
    <w:rsid w:val="00FA2410"/>
    <w:rsid w:val="00FA3748"/>
    <w:rsid w:val="00FA40A4"/>
    <w:rsid w:val="00FA420A"/>
    <w:rsid w:val="00FA4B6F"/>
    <w:rsid w:val="00FA52D9"/>
    <w:rsid w:val="00FA559D"/>
    <w:rsid w:val="00FA7716"/>
    <w:rsid w:val="00FA7C50"/>
    <w:rsid w:val="00FB03EF"/>
    <w:rsid w:val="00FB4D9E"/>
    <w:rsid w:val="00FB536B"/>
    <w:rsid w:val="00FB719F"/>
    <w:rsid w:val="00FC12BB"/>
    <w:rsid w:val="00FC290B"/>
    <w:rsid w:val="00FC2FC4"/>
    <w:rsid w:val="00FC5091"/>
    <w:rsid w:val="00FC531E"/>
    <w:rsid w:val="00FC55BB"/>
    <w:rsid w:val="00FC5DC2"/>
    <w:rsid w:val="00FC6147"/>
    <w:rsid w:val="00FC7721"/>
    <w:rsid w:val="00FC7FBE"/>
    <w:rsid w:val="00FD1D80"/>
    <w:rsid w:val="00FE0FDE"/>
    <w:rsid w:val="00FE2CAA"/>
    <w:rsid w:val="00FE2D50"/>
    <w:rsid w:val="00FE368A"/>
    <w:rsid w:val="00FE3C95"/>
    <w:rsid w:val="00FE41D0"/>
    <w:rsid w:val="00FE43A8"/>
    <w:rsid w:val="00FE7968"/>
    <w:rsid w:val="00FF0FA7"/>
    <w:rsid w:val="00FF1D27"/>
    <w:rsid w:val="00FF32B0"/>
    <w:rsid w:val="00FF3540"/>
    <w:rsid w:val="00FF4367"/>
    <w:rsid w:val="00FF4D31"/>
    <w:rsid w:val="00FF4E4E"/>
    <w:rsid w:val="00FF4FE8"/>
    <w:rsid w:val="00FF6D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7B2C"/>
  <w15:chartTrackingRefBased/>
  <w15:docId w15:val="{3A0F286D-D0AD-404E-8E6D-2F45330A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3FC0"/>
    <w:pPr>
      <w:spacing w:before="120" w:line="280" w:lineRule="exact"/>
      <w:outlineLvl w:val="0"/>
    </w:pPr>
    <w:rPr>
      <w:rFonts w:ascii="Arial" w:eastAsia="MS Gothic" w:hAnsi="Arial" w:cs="Times New Roman"/>
      <w:b/>
      <w:bCs/>
      <w:kern w:val="0"/>
      <w:sz w:val="20"/>
      <w:szCs w:val="32"/>
      <w14:ligatures w14:val="none"/>
    </w:rPr>
  </w:style>
  <w:style w:type="paragraph" w:styleId="Heading2">
    <w:name w:val="heading 2"/>
    <w:basedOn w:val="Normal"/>
    <w:next w:val="Normal"/>
    <w:link w:val="Heading2Char"/>
    <w:uiPriority w:val="9"/>
    <w:unhideWhenUsed/>
    <w:qFormat/>
    <w:rsid w:val="00893FC0"/>
    <w:pPr>
      <w:spacing w:before="120" w:line="280" w:lineRule="exact"/>
      <w:outlineLvl w:val="1"/>
    </w:pPr>
    <w:rPr>
      <w:rFonts w:ascii="Arial" w:eastAsia="MS Gothic" w:hAnsi="Arial" w:cs="Times New Roman"/>
      <w:bCs/>
      <w:i/>
      <w:kern w:val="0"/>
      <w:sz w:val="20"/>
      <w:szCs w:val="26"/>
      <w14:ligatures w14:val="none"/>
    </w:rPr>
  </w:style>
  <w:style w:type="paragraph" w:styleId="Heading3">
    <w:name w:val="heading 3"/>
    <w:basedOn w:val="Normal"/>
    <w:next w:val="Normal"/>
    <w:link w:val="Heading3Char"/>
    <w:uiPriority w:val="9"/>
    <w:unhideWhenUsed/>
    <w:qFormat/>
    <w:rsid w:val="004D0A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0A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0A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0A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A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A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A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FC0"/>
    <w:rPr>
      <w:rFonts w:ascii="Arial" w:eastAsia="MS Gothic" w:hAnsi="Arial" w:cs="Times New Roman"/>
      <w:b/>
      <w:bCs/>
      <w:kern w:val="0"/>
      <w:sz w:val="20"/>
      <w:szCs w:val="32"/>
      <w14:ligatures w14:val="none"/>
    </w:rPr>
  </w:style>
  <w:style w:type="character" w:customStyle="1" w:styleId="Heading2Char">
    <w:name w:val="Heading 2 Char"/>
    <w:basedOn w:val="DefaultParagraphFont"/>
    <w:link w:val="Heading2"/>
    <w:uiPriority w:val="9"/>
    <w:rsid w:val="00893FC0"/>
    <w:rPr>
      <w:rFonts w:ascii="Arial" w:eastAsia="MS Gothic" w:hAnsi="Arial" w:cs="Times New Roman"/>
      <w:bCs/>
      <w:i/>
      <w:kern w:val="0"/>
      <w:sz w:val="20"/>
      <w:szCs w:val="26"/>
      <w14:ligatures w14:val="none"/>
    </w:rPr>
  </w:style>
  <w:style w:type="character" w:customStyle="1" w:styleId="Heading3Char">
    <w:name w:val="Heading 3 Char"/>
    <w:basedOn w:val="DefaultParagraphFont"/>
    <w:link w:val="Heading3"/>
    <w:uiPriority w:val="9"/>
    <w:rsid w:val="004D0A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0A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0A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0A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A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A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A43"/>
    <w:rPr>
      <w:rFonts w:eastAsiaTheme="majorEastAsia" w:cstheme="majorBidi"/>
      <w:color w:val="272727" w:themeColor="text1" w:themeTint="D8"/>
    </w:rPr>
  </w:style>
  <w:style w:type="paragraph" w:styleId="Title">
    <w:name w:val="Title"/>
    <w:basedOn w:val="Normal"/>
    <w:next w:val="Normal"/>
    <w:link w:val="TitleChar"/>
    <w:uiPriority w:val="10"/>
    <w:qFormat/>
    <w:rsid w:val="004D0A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A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A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A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A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0A43"/>
    <w:rPr>
      <w:i/>
      <w:iCs/>
      <w:color w:val="404040" w:themeColor="text1" w:themeTint="BF"/>
    </w:rPr>
  </w:style>
  <w:style w:type="paragraph" w:styleId="ListParagraph">
    <w:name w:val="List Paragraph"/>
    <w:aliases w:val="Bullet Points,1st Bullet,List Paragraph2,Colorful List - Accent 11,Paragraphe de liste"/>
    <w:basedOn w:val="Normal"/>
    <w:link w:val="ListParagraphChar"/>
    <w:uiPriority w:val="34"/>
    <w:qFormat/>
    <w:rsid w:val="004D0A43"/>
    <w:pPr>
      <w:ind w:left="720"/>
      <w:contextualSpacing/>
    </w:pPr>
  </w:style>
  <w:style w:type="character" w:styleId="IntenseEmphasis">
    <w:name w:val="Intense Emphasis"/>
    <w:basedOn w:val="DefaultParagraphFont"/>
    <w:uiPriority w:val="21"/>
    <w:qFormat/>
    <w:rsid w:val="004D0A43"/>
    <w:rPr>
      <w:i/>
      <w:iCs/>
      <w:color w:val="2F5496" w:themeColor="accent1" w:themeShade="BF"/>
    </w:rPr>
  </w:style>
  <w:style w:type="paragraph" w:styleId="IntenseQuote">
    <w:name w:val="Intense Quote"/>
    <w:basedOn w:val="Normal"/>
    <w:next w:val="Normal"/>
    <w:link w:val="IntenseQuoteChar"/>
    <w:uiPriority w:val="30"/>
    <w:qFormat/>
    <w:rsid w:val="004D0A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0A43"/>
    <w:rPr>
      <w:i/>
      <w:iCs/>
      <w:color w:val="2F5496" w:themeColor="accent1" w:themeShade="BF"/>
    </w:rPr>
  </w:style>
  <w:style w:type="character" w:styleId="IntenseReference">
    <w:name w:val="Intense Reference"/>
    <w:basedOn w:val="DefaultParagraphFont"/>
    <w:uiPriority w:val="32"/>
    <w:qFormat/>
    <w:rsid w:val="004D0A43"/>
    <w:rPr>
      <w:b/>
      <w:bCs/>
      <w:smallCaps/>
      <w:color w:val="2F5496" w:themeColor="accent1" w:themeShade="BF"/>
      <w:spacing w:val="5"/>
    </w:rPr>
  </w:style>
  <w:style w:type="paragraph" w:styleId="Header">
    <w:name w:val="header"/>
    <w:basedOn w:val="Normal"/>
    <w:link w:val="HeaderChar"/>
    <w:uiPriority w:val="99"/>
    <w:unhideWhenUsed/>
    <w:rsid w:val="004D0A43"/>
    <w:pPr>
      <w:tabs>
        <w:tab w:val="center" w:pos="4680"/>
        <w:tab w:val="right" w:pos="9360"/>
      </w:tabs>
    </w:pPr>
  </w:style>
  <w:style w:type="character" w:customStyle="1" w:styleId="HeaderChar">
    <w:name w:val="Header Char"/>
    <w:basedOn w:val="DefaultParagraphFont"/>
    <w:link w:val="Header"/>
    <w:uiPriority w:val="99"/>
    <w:rsid w:val="004D0A43"/>
  </w:style>
  <w:style w:type="paragraph" w:styleId="Footer">
    <w:name w:val="footer"/>
    <w:basedOn w:val="Normal"/>
    <w:link w:val="FooterChar"/>
    <w:uiPriority w:val="99"/>
    <w:unhideWhenUsed/>
    <w:rsid w:val="004D0A43"/>
    <w:pPr>
      <w:tabs>
        <w:tab w:val="center" w:pos="4680"/>
        <w:tab w:val="right" w:pos="9360"/>
      </w:tabs>
    </w:pPr>
  </w:style>
  <w:style w:type="character" w:customStyle="1" w:styleId="FooterChar">
    <w:name w:val="Footer Char"/>
    <w:basedOn w:val="DefaultParagraphFont"/>
    <w:link w:val="Footer"/>
    <w:uiPriority w:val="99"/>
    <w:rsid w:val="004D0A43"/>
  </w:style>
  <w:style w:type="character" w:styleId="Hyperlink">
    <w:name w:val="Hyperlink"/>
    <w:uiPriority w:val="99"/>
    <w:unhideWhenUsed/>
    <w:rsid w:val="000A458B"/>
    <w:rPr>
      <w:color w:val="0000FF"/>
      <w:u w:val="single"/>
    </w:rPr>
  </w:style>
  <w:style w:type="table" w:styleId="TableGrid">
    <w:name w:val="Table Grid"/>
    <w:basedOn w:val="TableNormal"/>
    <w:uiPriority w:val="59"/>
    <w:rsid w:val="000A458B"/>
    <w:rPr>
      <w:rFonts w:ascii="Cambria" w:eastAsia="MS Mincho" w:hAnsi="Cambria" w:cs="Times New Roman"/>
      <w:kern w:val="0"/>
      <w:sz w:val="20"/>
      <w:szCs w:val="20"/>
      <w14:ligatures w14:val="none"/>
    </w:rPr>
    <w:tblPr>
      <w:tblInd w:w="0" w:type="nil"/>
      <w:tblCellMar>
        <w:left w:w="0" w:type="dxa"/>
        <w:right w:w="0" w:type="dxa"/>
      </w:tblCellMar>
    </w:tblPr>
  </w:style>
  <w:style w:type="character" w:styleId="CommentReference">
    <w:name w:val="annotation reference"/>
    <w:basedOn w:val="DefaultParagraphFont"/>
    <w:uiPriority w:val="99"/>
    <w:unhideWhenUsed/>
    <w:rsid w:val="00BA4EC9"/>
    <w:rPr>
      <w:sz w:val="16"/>
      <w:szCs w:val="16"/>
    </w:rPr>
  </w:style>
  <w:style w:type="paragraph" w:styleId="CommentText">
    <w:name w:val="annotation text"/>
    <w:basedOn w:val="Normal"/>
    <w:link w:val="CommentTextChar"/>
    <w:uiPriority w:val="99"/>
    <w:unhideWhenUsed/>
    <w:qFormat/>
    <w:rsid w:val="00BA4EC9"/>
    <w:rPr>
      <w:sz w:val="20"/>
      <w:szCs w:val="20"/>
    </w:rPr>
  </w:style>
  <w:style w:type="character" w:customStyle="1" w:styleId="CommentTextChar">
    <w:name w:val="Comment Text Char"/>
    <w:basedOn w:val="DefaultParagraphFont"/>
    <w:link w:val="CommentText"/>
    <w:uiPriority w:val="99"/>
    <w:rsid w:val="00BA4EC9"/>
    <w:rPr>
      <w:sz w:val="20"/>
      <w:szCs w:val="20"/>
    </w:rPr>
  </w:style>
  <w:style w:type="paragraph" w:styleId="CommentSubject">
    <w:name w:val="annotation subject"/>
    <w:basedOn w:val="CommentText"/>
    <w:next w:val="CommentText"/>
    <w:link w:val="CommentSubjectChar"/>
    <w:uiPriority w:val="99"/>
    <w:semiHidden/>
    <w:unhideWhenUsed/>
    <w:rsid w:val="00BA4EC9"/>
    <w:rPr>
      <w:b/>
      <w:bCs/>
    </w:rPr>
  </w:style>
  <w:style w:type="character" w:customStyle="1" w:styleId="CommentSubjectChar">
    <w:name w:val="Comment Subject Char"/>
    <w:basedOn w:val="CommentTextChar"/>
    <w:link w:val="CommentSubject"/>
    <w:uiPriority w:val="99"/>
    <w:semiHidden/>
    <w:rsid w:val="00BA4EC9"/>
    <w:rPr>
      <w:b/>
      <w:bCs/>
      <w:sz w:val="20"/>
      <w:szCs w:val="20"/>
    </w:rPr>
  </w:style>
  <w:style w:type="character" w:customStyle="1" w:styleId="ListParagraphChar">
    <w:name w:val="List Paragraph Char"/>
    <w:aliases w:val="Bullet Points Char,1st Bullet Char,List Paragraph2 Char,Colorful List - Accent 11 Char,Paragraphe de liste Char"/>
    <w:basedOn w:val="DefaultParagraphFont"/>
    <w:link w:val="ListParagraph"/>
    <w:uiPriority w:val="34"/>
    <w:qFormat/>
    <w:locked/>
    <w:rsid w:val="00D921DA"/>
  </w:style>
  <w:style w:type="paragraph" w:customStyle="1" w:styleId="Section">
    <w:name w:val="Section"/>
    <w:next w:val="BodyText"/>
    <w:uiPriority w:val="3"/>
    <w:qFormat/>
    <w:rsid w:val="00D921DA"/>
    <w:pPr>
      <w:keepNext/>
      <w:keepLines/>
      <w:numPr>
        <w:numId w:val="1"/>
      </w:numPr>
      <w:spacing w:before="240" w:line="320" w:lineRule="exact"/>
      <w:outlineLvl w:val="0"/>
    </w:pPr>
    <w:rPr>
      <w:rFonts w:ascii="Arial" w:eastAsia="Arial" w:hAnsi="Arial" w:cs="Times New Roman"/>
      <w:b/>
      <w:kern w:val="0"/>
      <w:sz w:val="28"/>
      <w14:ligatures w14:val="none"/>
    </w:rPr>
  </w:style>
  <w:style w:type="paragraph" w:customStyle="1" w:styleId="Section2">
    <w:name w:val="Section 2"/>
    <w:basedOn w:val="Section"/>
    <w:next w:val="BodyText"/>
    <w:uiPriority w:val="3"/>
    <w:qFormat/>
    <w:rsid w:val="00D921DA"/>
    <w:pPr>
      <w:numPr>
        <w:ilvl w:val="1"/>
      </w:numPr>
      <w:tabs>
        <w:tab w:val="left" w:pos="547"/>
      </w:tabs>
      <w:spacing w:before="120" w:line="280" w:lineRule="exact"/>
      <w:jc w:val="both"/>
      <w:outlineLvl w:val="1"/>
    </w:pPr>
    <w:rPr>
      <w:b w:val="0"/>
      <w:sz w:val="20"/>
    </w:rPr>
  </w:style>
  <w:style w:type="paragraph" w:customStyle="1" w:styleId="Section3">
    <w:name w:val="Section 3"/>
    <w:basedOn w:val="Section2"/>
    <w:next w:val="BodyText"/>
    <w:uiPriority w:val="3"/>
    <w:qFormat/>
    <w:rsid w:val="00D921DA"/>
    <w:pPr>
      <w:numPr>
        <w:ilvl w:val="2"/>
      </w:numPr>
      <w:tabs>
        <w:tab w:val="clear" w:pos="547"/>
        <w:tab w:val="left" w:pos="1642"/>
      </w:tabs>
      <w:outlineLvl w:val="2"/>
    </w:pPr>
  </w:style>
  <w:style w:type="paragraph" w:customStyle="1" w:styleId="Section4">
    <w:name w:val="Section 4"/>
    <w:basedOn w:val="Section3"/>
    <w:next w:val="BodyText"/>
    <w:uiPriority w:val="3"/>
    <w:qFormat/>
    <w:rsid w:val="00D921DA"/>
    <w:pPr>
      <w:numPr>
        <w:ilvl w:val="3"/>
      </w:numPr>
      <w:tabs>
        <w:tab w:val="clear" w:pos="1642"/>
        <w:tab w:val="left" w:pos="2189"/>
      </w:tabs>
      <w:outlineLvl w:val="3"/>
    </w:pPr>
  </w:style>
  <w:style w:type="numbering" w:customStyle="1" w:styleId="IFACSectionList">
    <w:name w:val="IFAC Section List"/>
    <w:uiPriority w:val="99"/>
    <w:rsid w:val="00D921DA"/>
    <w:pPr>
      <w:numPr>
        <w:numId w:val="1"/>
      </w:numPr>
    </w:pPr>
  </w:style>
  <w:style w:type="paragraph" w:styleId="BodyText">
    <w:name w:val="Body Text"/>
    <w:basedOn w:val="Normal"/>
    <w:link w:val="BodyTextChar"/>
    <w:uiPriority w:val="99"/>
    <w:semiHidden/>
    <w:unhideWhenUsed/>
    <w:rsid w:val="00D921DA"/>
    <w:pPr>
      <w:spacing w:after="120"/>
    </w:pPr>
  </w:style>
  <w:style w:type="character" w:customStyle="1" w:styleId="BodyTextChar">
    <w:name w:val="Body Text Char"/>
    <w:basedOn w:val="DefaultParagraphFont"/>
    <w:link w:val="BodyText"/>
    <w:uiPriority w:val="99"/>
    <w:semiHidden/>
    <w:rsid w:val="00D921DA"/>
  </w:style>
  <w:style w:type="paragraph" w:styleId="FootnoteText">
    <w:name w:val="footnote text"/>
    <w:aliases w:val="ARM footnote Text,Footnote Text Char1,Footnote Text Char2,Footnote Text Char11,Footnote Text Char3,Footnote Text Char4,Footnote Text Char5,Footnote Text Char6,Footnote Text Char12,Footnote Text Char21,Footnote New, Char,Footnote, Cha,Cha,C"/>
    <w:basedOn w:val="Normal"/>
    <w:link w:val="FootnoteTextChar"/>
    <w:uiPriority w:val="99"/>
    <w:qFormat/>
    <w:rsid w:val="00E7426D"/>
    <w:pPr>
      <w:tabs>
        <w:tab w:val="left" w:pos="480"/>
      </w:tabs>
      <w:autoSpaceDE w:val="0"/>
      <w:autoSpaceDN w:val="0"/>
      <w:adjustRightInd w:val="0"/>
      <w:spacing w:after="160" w:line="240" w:lineRule="exact"/>
      <w:ind w:left="480" w:hanging="480"/>
    </w:pPr>
    <w:rPr>
      <w:rFonts w:ascii="HelveticaNeueLT Std" w:eastAsia="Times New Roman" w:hAnsi="HelveticaNeueLT Std" w:cs="HelveticaNeueLT Std"/>
      <w:kern w:val="0"/>
      <w:sz w:val="22"/>
      <w:szCs w:val="22"/>
      <w14:ligatures w14:val="none"/>
    </w:rPr>
  </w:style>
  <w:style w:type="character" w:customStyle="1" w:styleId="FootnoteTextChar">
    <w:name w:val="Footnote Text Char"/>
    <w:aliases w:val="ARM footnote Text Char,Footnote Text Char1 Char,Footnote Text Char2 Char,Footnote Text Char11 Char,Footnote Text Char3 Char,Footnote Text Char4 Char,Footnote Text Char5 Char,Footnote Text Char6 Char,Footnote Text Char12 Char, Cha Char"/>
    <w:basedOn w:val="DefaultParagraphFont"/>
    <w:link w:val="FootnoteText"/>
    <w:uiPriority w:val="99"/>
    <w:qFormat/>
    <w:rsid w:val="00E7426D"/>
    <w:rPr>
      <w:rFonts w:ascii="HelveticaNeueLT Std" w:eastAsia="Times New Roman" w:hAnsi="HelveticaNeueLT Std" w:cs="HelveticaNeueLT Std"/>
      <w:kern w:val="0"/>
      <w:sz w:val="22"/>
      <w:szCs w:val="22"/>
      <w14:ligatures w14:val="none"/>
    </w:rPr>
  </w:style>
  <w:style w:type="character" w:styleId="FootnoteReference">
    <w:name w:val="footnote reference"/>
    <w:aliases w:val="Footnote reference number,Footnote symbol,note TESI,footnote reference0,Footnote Reference Number,Footnote Reference_LVL6,Footnote Reference_LVL61,Footnote Reference_LVL62,Footnote Reference_LVL63,Footnote Reference_LVL64,normal,fr"/>
    <w:qFormat/>
    <w:rsid w:val="00E7426D"/>
    <w:rPr>
      <w:vertAlign w:val="superscript"/>
    </w:rPr>
  </w:style>
  <w:style w:type="table" w:customStyle="1" w:styleId="TableGridLight1">
    <w:name w:val="Table Grid Light1"/>
    <w:basedOn w:val="TableNormal"/>
    <w:next w:val="TableGridLight"/>
    <w:rsid w:val="008C7F60"/>
    <w:pPr>
      <w:spacing w:before="120"/>
    </w:pPr>
    <w:rPr>
      <w:rFonts w:ascii="Times New Roman" w:hAnsi="Times New Roman"/>
      <w:kern w:val="0"/>
      <w:lang w:val="en-AU"/>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8C7F6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71234B"/>
    <w:rPr>
      <w:rFonts w:ascii="Cambria" w:eastAsia="MS Mincho"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rsid w:val="0071234B"/>
    <w:pPr>
      <w:spacing w:before="120"/>
    </w:pPr>
    <w:rPr>
      <w:rFonts w:ascii="Times New Roman" w:hAnsi="Times New Roman"/>
      <w:kern w:val="0"/>
      <w:lang w:val="en-AU"/>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
    <w:name w:val="Table Grid2"/>
    <w:basedOn w:val="TableNormal"/>
    <w:next w:val="TableGrid"/>
    <w:uiPriority w:val="59"/>
    <w:rsid w:val="0077036A"/>
    <w:rPr>
      <w:rFonts w:ascii="Cambria" w:eastAsia="MS Mincho"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next w:val="TableGridLight"/>
    <w:rsid w:val="0077036A"/>
    <w:pPr>
      <w:spacing w:before="120"/>
    </w:pPr>
    <w:rPr>
      <w:rFonts w:ascii="Times New Roman" w:hAnsi="Times New Roman"/>
      <w:kern w:val="0"/>
      <w:lang w:val="en-AU"/>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next w:val="TableGrid"/>
    <w:uiPriority w:val="59"/>
    <w:rsid w:val="000046B5"/>
    <w:rPr>
      <w:rFonts w:ascii="Cambria" w:eastAsia="MS Mincho"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4">
    <w:name w:val="Table Grid Light4"/>
    <w:basedOn w:val="TableNormal"/>
    <w:next w:val="TableGridLight"/>
    <w:rsid w:val="000046B5"/>
    <w:pPr>
      <w:spacing w:before="120"/>
    </w:pPr>
    <w:rPr>
      <w:rFonts w:ascii="Times New Roman" w:hAnsi="Times New Roman"/>
      <w:kern w:val="0"/>
      <w:lang w:val="en-AU"/>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99"/>
    <w:semiHidden/>
    <w:rsid w:val="008C6BEE"/>
  </w:style>
  <w:style w:type="character" w:styleId="UnresolvedMention">
    <w:name w:val="Unresolved Mention"/>
    <w:basedOn w:val="DefaultParagraphFont"/>
    <w:uiPriority w:val="99"/>
    <w:semiHidden/>
    <w:unhideWhenUsed/>
    <w:rsid w:val="00A67ECC"/>
    <w:rPr>
      <w:color w:val="605E5C"/>
      <w:shd w:val="clear" w:color="auto" w:fill="E1DFDD"/>
    </w:rPr>
  </w:style>
  <w:style w:type="paragraph" w:customStyle="1" w:styleId="IFACNumberedParagraph">
    <w:name w:val="IFAC Numbered Paragraph"/>
    <w:link w:val="IFACNumberedParagraphChar"/>
    <w:qFormat/>
    <w:rsid w:val="008E3D86"/>
    <w:pPr>
      <w:numPr>
        <w:numId w:val="5"/>
      </w:numPr>
      <w:spacing w:before="120" w:line="280" w:lineRule="exact"/>
      <w:jc w:val="both"/>
    </w:pPr>
    <w:rPr>
      <w:rFonts w:ascii="Arial" w:hAnsi="Arial"/>
      <w:sz w:val="20"/>
      <w:szCs w:val="20"/>
    </w:rPr>
  </w:style>
  <w:style w:type="character" w:customStyle="1" w:styleId="IFACNumberedParagraphChar">
    <w:name w:val="IFAC Numbered Paragraph Char"/>
    <w:basedOn w:val="DefaultParagraphFont"/>
    <w:link w:val="IFACNumberedParagraph"/>
    <w:rsid w:val="008E3D86"/>
    <w:rPr>
      <w:rFonts w:ascii="Arial" w:hAnsi="Arial"/>
      <w:sz w:val="20"/>
      <w:szCs w:val="20"/>
    </w:rPr>
  </w:style>
  <w:style w:type="paragraph" w:styleId="NormalWeb">
    <w:name w:val="Normal (Web)"/>
    <w:basedOn w:val="Normal"/>
    <w:uiPriority w:val="99"/>
    <w:semiHidden/>
    <w:unhideWhenUsed/>
    <w:rsid w:val="00825432"/>
    <w:pPr>
      <w:spacing w:before="100" w:beforeAutospacing="1" w:after="100" w:afterAutospacing="1"/>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17569">
      <w:bodyDiv w:val="1"/>
      <w:marLeft w:val="0"/>
      <w:marRight w:val="0"/>
      <w:marTop w:val="0"/>
      <w:marBottom w:val="0"/>
      <w:divBdr>
        <w:top w:val="none" w:sz="0" w:space="0" w:color="auto"/>
        <w:left w:val="none" w:sz="0" w:space="0" w:color="auto"/>
        <w:bottom w:val="none" w:sz="0" w:space="0" w:color="auto"/>
        <w:right w:val="none" w:sz="0" w:space="0" w:color="auto"/>
      </w:divBdr>
    </w:div>
    <w:div w:id="199321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iaasb.org/publications/proposed-revisions-audit-evidence-risk-response-isa-330-isa-500-isa-52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aasb.org/publications/proposed-revisions-audit-evidence-risk-response-isa-330-isa-500-isa-520" TargetMode="External"/><Relationship Id="rId17" Type="http://schemas.openxmlformats.org/officeDocument/2006/relationships/hyperlink" Target="https://survey.alchemer.com/s3/8970546/IAASB-User-Consultation-Survey-on-the-Exposure-Drafts-for-the-Audit-Evidence-and-Risk-Response-Projec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rvey.alchemer.com/s3/8970546/IAASB-User-Consultation-Survey-on-the-Exposure-Drafts-for-the-Audit-Evidence-and-Risk-Response-Projec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aiche.IFAC\Downloads\IAASB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A1F8DCD50FF2440ACBA5E255C179837" ma:contentTypeVersion="24" ma:contentTypeDescription="Create a new document." ma:contentTypeScope="" ma:versionID="724be89c4ec7622b12e09fca6b9b866c">
  <xsd:schema xmlns:xsd="http://www.w3.org/2001/XMLSchema" xmlns:xs="http://www.w3.org/2001/XMLSchema" xmlns:p="http://schemas.microsoft.com/office/2006/metadata/properties" xmlns:ns2="bb3cf181-f6d2-45cb-ba57-c6cc2309bf63" xmlns:ns3="a5f5a3eb-0a2d-4d6a-9165-21ef9946a014" targetNamespace="http://schemas.microsoft.com/office/2006/metadata/properties" ma:root="true" ma:fieldsID="f80a2f6a4d7cdad50d35b7d240a40cf8" ns2:_="" ns3:_="">
    <xsd:import namespace="bb3cf181-f6d2-45cb-ba57-c6cc2309bf63"/>
    <xsd:import namespace="a5f5a3eb-0a2d-4d6a-9165-21ef9946a014"/>
    <xsd:element name="properties">
      <xsd:complexType>
        <xsd:sequence>
          <xsd:element name="documentManagement">
            <xsd:complexType>
              <xsd:all>
                <xsd:element ref="ns2:Topics_x0028_2_x0029_"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HostOrganiz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cf181-f6d2-45cb-ba57-c6cc2309bf63" elementFormDefault="qualified">
    <xsd:import namespace="http://schemas.microsoft.com/office/2006/documentManagement/types"/>
    <xsd:import namespace="http://schemas.microsoft.com/office/infopath/2007/PartnerControls"/>
    <xsd:element name="Topics_x0028_2_x0029_" ma:index="3" nillable="true" ma:displayName="Topics" ma:format="Dropdown" ma:internalName="Topics_x0028_2_x0029_">
      <xsd:complexType>
        <xsd:complexContent>
          <xsd:extension base="dms:MultiChoiceFillIn">
            <xsd:sequence>
              <xsd:element name="Value" maxOccurs="unbounded" minOccurs="0" nillable="true">
                <xsd:simpleType>
                  <xsd:union memberTypes="dms:Text">
                    <xsd:simpleType>
                      <xsd:restriction base="dms:Choice">
                        <xsd:enumeration value="Sustainability"/>
                        <xsd:enumeration value="AML / Anti-Corruption"/>
                        <xsd:enumeration value="Audit"/>
                        <xsd:enumeration value="General"/>
                        <xsd:enumeration value="PFM / Capacity Building"/>
                        <xsd:enumeration value="Ethics"/>
                        <xsd:enumeration value="AI / Digitalization"/>
                        <xsd:enumeration value="Education"/>
                        <xsd:enumeration value="Attractiveness / Talent"/>
                        <xsd:enumeration value="Economic Development"/>
                        <xsd:enumeration value="SME/SMP"/>
                        <xsd:enumeration value="Integrated Thinking"/>
                        <xsd:enumeration value="IFAC Strategy"/>
                        <xsd:enumeration value="Capacity Building"/>
                      </xsd:restriction>
                    </xsd:simpleType>
                  </xsd:union>
                </xsd:simple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7e2ae9-edfb-4f0f-b9fa-bdacd0fc226d" ma:termSetId="09814cd3-568e-fe90-9814-8d621ff8fb84" ma:anchorId="fba54fb3-c3e1-fe81-a776-ca4b69148c4d" ma:open="true" ma:isKeyword="false">
      <xsd:complexType>
        <xsd:sequence>
          <xsd:element ref="pc:Terms" minOccurs="0" maxOccurs="1"/>
        </xsd:sequence>
      </xsd:complexType>
    </xsd:element>
    <xsd:element name="HostOrganization" ma:index="25" nillable="true" ma:displayName="Host Organization" ma:format="Dropdown" ma:internalName="HostOrganization">
      <xsd:complexType>
        <xsd:complexContent>
          <xsd:extension base="dms:MultiChoice">
            <xsd:sequence>
              <xsd:element name="Value" maxOccurs="unbounded" minOccurs="0" nillable="true">
                <xsd:simpleType>
                  <xsd:restriction base="dms:Choice">
                    <xsd:enumeration value="ICAB (Bangladesh)"/>
                    <xsd:enumeration value="ICAP (Pakistan)"/>
                    <xsd:enumeration value="AFAA (Arab Federation)"/>
                    <xsd:enumeration value="ICAI (India)"/>
                    <xsd:enumeration value="NBAA (Tanzania)"/>
                    <xsd:enumeration value="PAFA"/>
                    <xsd:enumeration value="CAPA"/>
                    <xsd:enumeration value="FIDEF"/>
                    <xsd:enumeration value="World Bank"/>
                    <xsd:enumeration value="ICAI (India)"/>
                  </xsd:restriction>
                </xsd:simpleType>
              </xsd:element>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5a3eb-0a2d-4d6a-9165-21ef9946a014"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f7cc8cff-5d31-4a56-b24b-a9f0825dd0ce}" ma:internalName="TaxCatchAll" ma:readOnly="false" ma:showField="CatchAllData" ma:web="a5f5a3eb-0a2d-4d6a-9165-21ef9946a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opics_x0028_2_x0029_ xmlns="bb3cf181-f6d2-45cb-ba57-c6cc2309bf63" xsi:nil="true"/>
    <HostOrganization xmlns="bb3cf181-f6d2-45cb-ba57-c6cc2309bf63" xsi:nil="true"/>
    <TaxCatchAll xmlns="a5f5a3eb-0a2d-4d6a-9165-21ef9946a014" xsi:nil="true"/>
    <lcf76f155ced4ddcb4097134ff3c332f xmlns="bb3cf181-f6d2-45cb-ba57-c6cc2309bf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C083D0-EBF8-4920-B2C0-EBD6D49D448C}">
  <ds:schemaRefs>
    <ds:schemaRef ds:uri="http://schemas.microsoft.com/sharepoint/v3/contenttype/forms"/>
  </ds:schemaRefs>
</ds:datastoreItem>
</file>

<file path=customXml/itemProps2.xml><?xml version="1.0" encoding="utf-8"?>
<ds:datastoreItem xmlns:ds="http://schemas.openxmlformats.org/officeDocument/2006/customXml" ds:itemID="{294ECAD6-FE8E-4E03-9C70-549D125FBF9B}">
  <ds:schemaRefs>
    <ds:schemaRef ds:uri="http://schemas.openxmlformats.org/officeDocument/2006/bibliography"/>
  </ds:schemaRefs>
</ds:datastoreItem>
</file>

<file path=customXml/itemProps3.xml><?xml version="1.0" encoding="utf-8"?>
<ds:datastoreItem xmlns:ds="http://schemas.openxmlformats.org/officeDocument/2006/customXml" ds:itemID="{AC0C07CE-E7C9-4F83-A40E-A0C42F750C9F}"/>
</file>

<file path=customXml/itemProps4.xml><?xml version="1.0" encoding="utf-8"?>
<ds:datastoreItem xmlns:ds="http://schemas.openxmlformats.org/officeDocument/2006/customXml" ds:itemID="{7B2D60A5-C301-4946-8745-3C5B9C6C7A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IAASB_Letterhead</Template>
  <TotalTime>3</TotalTime>
  <Pages>19</Pages>
  <Words>5956</Words>
  <Characters>34372</Characters>
  <Application>Microsoft Office Word</Application>
  <DocSecurity>0</DocSecurity>
  <Lines>781</Lines>
  <Paragraphs>283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40045</CharactersWithSpaces>
  <SharedDoc>false</SharedDoc>
  <HLinks>
    <vt:vector size="6" baseType="variant">
      <vt:variant>
        <vt:i4>3407973</vt:i4>
      </vt:variant>
      <vt:variant>
        <vt:i4>0</vt:i4>
      </vt:variant>
      <vt:variant>
        <vt:i4>0</vt:i4>
      </vt:variant>
      <vt:variant>
        <vt:i4>5</vt:i4>
      </vt:variant>
      <vt:variant>
        <vt:lpwstr>https://www.iaasb.org/publications/proposed-revisions-audit-evidence-risk-response-isa-330-isa-500-isa-520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Hartman</dc:creator>
  <cp:keywords/>
  <dc:description/>
  <cp:lastModifiedBy>Megan Hartman</cp:lastModifiedBy>
  <cp:revision>3</cp:revision>
  <cp:lastPrinted>2026-07-27T12:36:00Z</cp:lastPrinted>
  <dcterms:created xsi:type="dcterms:W3CDTF">2026-08-25T19:39:00Z</dcterms:created>
  <dcterms:modified xsi:type="dcterms:W3CDTF">2026-08-25T19:40:00Z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opics">
    <vt:lpwstr>General</vt:lpwstr>
  </property>
  <property fmtid="{D5CDD505-2E9C-101B-9397-08002B2CF9AE}" pid="4" name="ContentTypeId">
    <vt:lpwstr>0x010100EA1F8DCD50FF2440ACBA5E255C179837</vt:lpwstr>
  </property>
</Properties>
</file>